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F9D" w:rsidRPr="0029099C" w:rsidRDefault="009F2F9D" w:rsidP="009F2F9D">
      <w:pPr>
        <w:spacing w:after="0"/>
        <w:jc w:val="center"/>
        <w:rPr>
          <w:rFonts w:ascii="Tahoma" w:hAnsi="Tahoma" w:cs="Tahoma"/>
          <w:b/>
          <w:bCs/>
          <w:sz w:val="40"/>
          <w:szCs w:val="40"/>
          <w:lang w:val="en-US"/>
        </w:rPr>
      </w:pPr>
      <w:r w:rsidRPr="0029099C">
        <w:rPr>
          <w:rFonts w:ascii="Tahoma" w:hAnsi="Tahoma" w:cs="Tahoma"/>
          <w:b/>
          <w:bCs/>
          <w:sz w:val="40"/>
          <w:szCs w:val="40"/>
        </w:rPr>
        <w:t>ПРОГРАМА</w:t>
      </w:r>
    </w:p>
    <w:p w:rsidR="0029099C" w:rsidRDefault="009F2F9D" w:rsidP="009F2F9D">
      <w:pPr>
        <w:spacing w:after="0"/>
        <w:jc w:val="center"/>
        <w:rPr>
          <w:rFonts w:ascii="Tahoma" w:hAnsi="Tahoma" w:cs="Tahoma"/>
          <w:b/>
          <w:bCs/>
          <w:sz w:val="40"/>
          <w:szCs w:val="40"/>
        </w:rPr>
      </w:pPr>
      <w:r w:rsidRPr="0029099C">
        <w:rPr>
          <w:rFonts w:ascii="Tahoma" w:hAnsi="Tahoma" w:cs="Tahoma"/>
          <w:b/>
          <w:bCs/>
          <w:sz w:val="40"/>
          <w:szCs w:val="40"/>
        </w:rPr>
        <w:t xml:space="preserve">ЗА ОПАЗВАНЕ НА ОКОЛНАТА СРЕДА </w:t>
      </w:r>
    </w:p>
    <w:p w:rsidR="0029099C" w:rsidRDefault="009F2F9D" w:rsidP="009F2F9D">
      <w:pPr>
        <w:spacing w:after="0"/>
        <w:jc w:val="center"/>
        <w:rPr>
          <w:rFonts w:ascii="Tahoma" w:hAnsi="Tahoma" w:cs="Tahoma"/>
          <w:b/>
          <w:bCs/>
          <w:sz w:val="40"/>
          <w:szCs w:val="40"/>
        </w:rPr>
      </w:pPr>
      <w:r w:rsidRPr="0029099C">
        <w:rPr>
          <w:rFonts w:ascii="Tahoma" w:hAnsi="Tahoma" w:cs="Tahoma"/>
          <w:b/>
          <w:bCs/>
          <w:sz w:val="40"/>
          <w:szCs w:val="40"/>
        </w:rPr>
        <w:t>В  ОБЩИНА БОЙНИЦА, ОБЛАСТ ВИДИН</w:t>
      </w:r>
      <w:r w:rsidR="0029099C">
        <w:rPr>
          <w:rFonts w:ascii="Tahoma" w:hAnsi="Tahoma" w:cs="Tahoma"/>
          <w:b/>
          <w:bCs/>
          <w:sz w:val="40"/>
          <w:szCs w:val="40"/>
        </w:rPr>
        <w:t xml:space="preserve"> </w:t>
      </w:r>
      <w:r w:rsidR="0029099C">
        <w:rPr>
          <w:rFonts w:ascii="Tahoma" w:hAnsi="Tahoma" w:cs="Tahoma"/>
          <w:b/>
          <w:bCs/>
          <w:sz w:val="40"/>
          <w:szCs w:val="40"/>
        </w:rPr>
        <w:tab/>
      </w:r>
    </w:p>
    <w:p w:rsidR="009F2F9D" w:rsidRPr="0029099C" w:rsidRDefault="0029099C" w:rsidP="009F2F9D">
      <w:pPr>
        <w:spacing w:after="0"/>
        <w:jc w:val="center"/>
        <w:rPr>
          <w:sz w:val="40"/>
          <w:szCs w:val="40"/>
          <w:lang w:val="en-US"/>
        </w:rPr>
      </w:pPr>
      <w:r>
        <w:rPr>
          <w:rFonts w:ascii="Tahoma" w:hAnsi="Tahoma" w:cs="Tahoma"/>
          <w:b/>
          <w:bCs/>
          <w:sz w:val="40"/>
          <w:szCs w:val="40"/>
        </w:rPr>
        <w:t>ЗА ПЕРИОДА 2016 - 2020 ГОДИНА</w:t>
      </w:r>
      <w:r w:rsidR="009F2F9D" w:rsidRPr="0029099C">
        <w:rPr>
          <w:sz w:val="40"/>
          <w:szCs w:val="40"/>
        </w:rPr>
        <w:br/>
      </w:r>
    </w:p>
    <w:p w:rsidR="00F1050C" w:rsidRPr="00FC6B0F" w:rsidRDefault="00F1050C" w:rsidP="00DC1271">
      <w:pPr>
        <w:spacing w:after="0"/>
        <w:ind w:firstLine="708"/>
        <w:jc w:val="both"/>
        <w:rPr>
          <w:rFonts w:ascii="Times New Roman" w:hAnsi="Times New Roman" w:cs="Times New Roman"/>
          <w:sz w:val="24"/>
          <w:szCs w:val="24"/>
          <w:lang w:val="en-US"/>
        </w:rPr>
      </w:pPr>
      <w:r w:rsidRPr="00FC6B0F">
        <w:rPr>
          <w:rFonts w:ascii="Times New Roman" w:hAnsi="Times New Roman" w:cs="Times New Roman"/>
          <w:sz w:val="24"/>
          <w:szCs w:val="24"/>
        </w:rPr>
        <w:t>В Закона за опазване на околната среда /ЗООС/, чл.79, ал. 1 е посочено, че кметовете на общините разработват програми за опазване на околната среда за съответната община в съответствие с указания на министъ</w:t>
      </w:r>
      <w:r w:rsidR="009F2F9D" w:rsidRPr="00FC6B0F">
        <w:rPr>
          <w:rFonts w:ascii="Times New Roman" w:hAnsi="Times New Roman" w:cs="Times New Roman"/>
          <w:sz w:val="24"/>
          <w:szCs w:val="24"/>
        </w:rPr>
        <w:t>ра на околната среда и водите.</w:t>
      </w:r>
      <w:r w:rsidR="009F2F9D" w:rsidRPr="00FC6B0F">
        <w:rPr>
          <w:rFonts w:ascii="Times New Roman" w:hAnsi="Times New Roman" w:cs="Times New Roman"/>
          <w:sz w:val="24"/>
          <w:szCs w:val="24"/>
          <w:lang w:val="en-US"/>
        </w:rPr>
        <w:t xml:space="preserve"> </w:t>
      </w:r>
      <w:r w:rsidRPr="00FC6B0F">
        <w:rPr>
          <w:rFonts w:ascii="Times New Roman" w:hAnsi="Times New Roman" w:cs="Times New Roman"/>
          <w:sz w:val="24"/>
          <w:szCs w:val="24"/>
        </w:rPr>
        <w:t>Принципно право за приемане на стратегии, прогнози, програми, планове по въпроси от местно значение, включително опазване на околната среда, е дадено на Общинските съвети с чл.21, т.12 от Закона за местното самоуправление и местната администрация /ЗМСМА/</w:t>
      </w:r>
    </w:p>
    <w:p w:rsidR="00F1050C" w:rsidRPr="00FC6B0F" w:rsidRDefault="00F1050C" w:rsidP="00FC6B0F">
      <w:pPr>
        <w:spacing w:after="0"/>
        <w:jc w:val="both"/>
        <w:rPr>
          <w:rFonts w:ascii="Times New Roman" w:hAnsi="Times New Roman" w:cs="Times New Roman"/>
          <w:sz w:val="24"/>
          <w:szCs w:val="24"/>
          <w:lang w:val="en-US"/>
        </w:rPr>
      </w:pPr>
      <w:r w:rsidRPr="00FC6B0F">
        <w:rPr>
          <w:rFonts w:ascii="Times New Roman" w:hAnsi="Times New Roman" w:cs="Times New Roman"/>
          <w:sz w:val="24"/>
          <w:szCs w:val="24"/>
        </w:rPr>
        <w:t>Какво всъщност се разбира под понятието "програма". Определенията дадени в справочната литература описват програмата, като изложение на основните цели и задачи на дадена организация в определена област. В много случаи, понятието "програма" се отъждествява с план за работа, план за действие. В този смисъл, общинските програми за опазване на околната среда, би могло да се дефинират, като целенасочено планиране на дейностите в областта на околната среда за определен период от време. Те могат да се считат за един инструмент за постигане на подобрения в областта на околната среда. Съвременните модели на разработване на програми следват стъпките на стратегическото планиране. Най-общо казано, този подход дава отговор на 3 главни въпроса:</w:t>
      </w:r>
    </w:p>
    <w:p w:rsidR="00F1050C" w:rsidRPr="00FC6B0F" w:rsidRDefault="00F1050C" w:rsidP="00FC6B0F">
      <w:pPr>
        <w:spacing w:after="0" w:line="240" w:lineRule="auto"/>
        <w:jc w:val="both"/>
        <w:rPr>
          <w:rFonts w:ascii="Times New Roman" w:hAnsi="Times New Roman" w:cs="Times New Roman"/>
          <w:sz w:val="24"/>
          <w:szCs w:val="24"/>
          <w:lang w:val="en-US"/>
        </w:rPr>
      </w:pPr>
      <w:r w:rsidRPr="00FC6B0F">
        <w:rPr>
          <w:rFonts w:ascii="Times New Roman" w:hAnsi="Times New Roman" w:cs="Times New Roman"/>
          <w:sz w:val="24"/>
          <w:szCs w:val="24"/>
        </w:rPr>
        <w:t xml:space="preserve">Програма, разработена по метода на стратегическото планиране, формира адекватна екологична политика на дадена община. Тя отчита влиянието на икономическите и социалните интереси в обществото и създава условия за устойчиво развитие на общността като цяло. Такова е и основното предназначение на една общинска програма за опазване на околната среда - да се постигне устойчиво решаване на екологичните проблеми в общината или запазване на доброто състояние на околната среда. Като подцели могат да бъдат посочени: </w:t>
      </w:r>
    </w:p>
    <w:p w:rsidR="00F1050C" w:rsidRPr="00FC6B0F" w:rsidRDefault="00F1050C" w:rsidP="00FC6B0F">
      <w:pPr>
        <w:spacing w:after="0" w:line="240" w:lineRule="auto"/>
        <w:jc w:val="both"/>
        <w:rPr>
          <w:rFonts w:ascii="Times New Roman" w:hAnsi="Times New Roman" w:cs="Times New Roman"/>
          <w:sz w:val="24"/>
          <w:szCs w:val="24"/>
          <w:lang w:val="en-US"/>
        </w:rPr>
      </w:pP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идентифициране на приоритетните екологични цели и обединяване на усилията на различните заинтересовани страни за тяхното постигане;</w:t>
      </w:r>
    </w:p>
    <w:p w:rsidR="00F1050C" w:rsidRPr="00FC6B0F" w:rsidRDefault="00F1050C" w:rsidP="00FC6B0F">
      <w:pPr>
        <w:spacing w:after="0" w:line="240" w:lineRule="auto"/>
        <w:jc w:val="both"/>
        <w:rPr>
          <w:rFonts w:ascii="Times New Roman" w:hAnsi="Times New Roman" w:cs="Times New Roman"/>
          <w:sz w:val="24"/>
          <w:szCs w:val="24"/>
          <w:lang w:val="en-US"/>
        </w:rPr>
      </w:pPr>
      <w:r w:rsidRPr="00FC6B0F">
        <w:rPr>
          <w:rFonts w:ascii="Times New Roman" w:hAnsi="Times New Roman" w:cs="Times New Roman"/>
          <w:sz w:val="24"/>
          <w:szCs w:val="24"/>
        </w:rPr>
        <w:t xml:space="preserve"> </w:t>
      </w: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формулиране на основните принципи на управление на околната среда на местно ниво; </w:t>
      </w:r>
    </w:p>
    <w:p w:rsidR="00F1050C" w:rsidRPr="00FC6B0F" w:rsidRDefault="00F1050C" w:rsidP="00FC6B0F">
      <w:pPr>
        <w:spacing w:after="0" w:line="240" w:lineRule="auto"/>
        <w:jc w:val="both"/>
        <w:rPr>
          <w:rFonts w:ascii="Times New Roman" w:hAnsi="Times New Roman" w:cs="Times New Roman"/>
          <w:sz w:val="24"/>
          <w:szCs w:val="24"/>
          <w:lang w:val="en-US"/>
        </w:rPr>
      </w:pP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определяне на ролите и отговорностите на всички заинтересовани от решаването на екологичните проблеми страниформиране на адекватна екологична политика на общината; </w:t>
      </w:r>
    </w:p>
    <w:p w:rsidR="00F1050C" w:rsidRPr="00FC6B0F" w:rsidRDefault="00F1050C" w:rsidP="00FC6B0F">
      <w:pPr>
        <w:spacing w:after="0" w:line="240" w:lineRule="auto"/>
        <w:jc w:val="both"/>
        <w:rPr>
          <w:rFonts w:ascii="Times New Roman" w:hAnsi="Times New Roman" w:cs="Times New Roman"/>
          <w:sz w:val="24"/>
          <w:szCs w:val="24"/>
          <w:lang w:val="en-US"/>
        </w:rPr>
      </w:pP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най-ефективно и целесъобразно използване на наличните ресурси; </w:t>
      </w:r>
    </w:p>
    <w:p w:rsidR="00F1050C" w:rsidRPr="00FC6B0F" w:rsidRDefault="00F1050C" w:rsidP="00FC6B0F">
      <w:pPr>
        <w:spacing w:after="0" w:line="240" w:lineRule="auto"/>
        <w:jc w:val="both"/>
        <w:rPr>
          <w:rFonts w:ascii="Times New Roman" w:hAnsi="Times New Roman" w:cs="Times New Roman"/>
          <w:sz w:val="24"/>
          <w:szCs w:val="24"/>
          <w:lang w:val="en-US"/>
        </w:rPr>
      </w:pP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ангажиране на местната общественост при вземането на решения за околната среда и в последствие при изпълнението им; </w:t>
      </w:r>
    </w:p>
    <w:p w:rsidR="00FC6B0F" w:rsidRDefault="00F1050C" w:rsidP="00FC6B0F">
      <w:pPr>
        <w:jc w:val="both"/>
        <w:rPr>
          <w:rFonts w:ascii="Times New Roman" w:hAnsi="Times New Roman" w:cs="Times New Roman"/>
          <w:sz w:val="24"/>
          <w:szCs w:val="24"/>
        </w:rPr>
      </w:pPr>
      <w:r w:rsidRPr="00FC6B0F">
        <w:rPr>
          <w:rFonts w:ascii="Times New Roman" w:hAnsi="Times New Roman" w:cs="Times New Roman"/>
          <w:sz w:val="24"/>
          <w:szCs w:val="24"/>
        </w:rPr>
        <w:t xml:space="preserve">Още много цели на общинските екологични програми могат да бъдат формулирани, ако се отчита спецификата на всяка община. Основното обаче е, да променим начина си на мислене за да променим и начина си на живот. Да търсим партньорство и консенсус при вземането на решения. Да обединим усилията си за опазване на околната среда сега. Да осъзнаем отговорността си пред бъдещите поколения. И както се казва в основния принцип на екологичното движение: "Да мислим глобално. Да действаме локално." </w:t>
      </w:r>
    </w:p>
    <w:p w:rsidR="00F1050C" w:rsidRPr="007D7E20" w:rsidRDefault="00F1050C" w:rsidP="00FC6B0F">
      <w:pPr>
        <w:jc w:val="center"/>
        <w:rPr>
          <w:rFonts w:ascii="Times New Roman" w:hAnsi="Times New Roman" w:cs="Times New Roman"/>
          <w:b/>
          <w:sz w:val="24"/>
          <w:szCs w:val="24"/>
        </w:rPr>
      </w:pPr>
      <w:r w:rsidRPr="007D7E20">
        <w:rPr>
          <w:rFonts w:ascii="Times New Roman" w:hAnsi="Times New Roman" w:cs="Times New Roman"/>
          <w:b/>
          <w:sz w:val="24"/>
          <w:szCs w:val="24"/>
        </w:rPr>
        <w:t>ВЪВЕДЕНИЕ</w:t>
      </w:r>
    </w:p>
    <w:p w:rsidR="00F1050C" w:rsidRPr="00FC6B0F" w:rsidRDefault="00820241"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Настоящата “Програма за опазване на ок</w:t>
      </w:r>
      <w:r w:rsidR="00F1050C" w:rsidRPr="00FC6B0F">
        <w:rPr>
          <w:rFonts w:ascii="Times New Roman" w:hAnsi="Times New Roman" w:cs="Times New Roman"/>
          <w:sz w:val="24"/>
          <w:szCs w:val="24"/>
        </w:rPr>
        <w:t>олната среда на Община</w:t>
      </w:r>
      <w:r w:rsidR="00F1050C" w:rsidRPr="00FC6B0F">
        <w:rPr>
          <w:rFonts w:ascii="Times New Roman" w:hAnsi="Times New Roman" w:cs="Times New Roman"/>
          <w:sz w:val="24"/>
          <w:szCs w:val="24"/>
          <w:lang w:val="en-US"/>
        </w:rPr>
        <w:t xml:space="preserve"> </w:t>
      </w:r>
      <w:r w:rsidR="00F1050C" w:rsidRPr="00FC6B0F">
        <w:rPr>
          <w:rFonts w:ascii="Times New Roman" w:hAnsi="Times New Roman" w:cs="Times New Roman"/>
          <w:sz w:val="24"/>
          <w:szCs w:val="24"/>
        </w:rPr>
        <w:t xml:space="preserve"> Бойница</w:t>
      </w:r>
      <w:r w:rsidRPr="00FC6B0F">
        <w:rPr>
          <w:rFonts w:ascii="Times New Roman" w:hAnsi="Times New Roman" w:cs="Times New Roman"/>
          <w:sz w:val="24"/>
          <w:szCs w:val="24"/>
        </w:rPr>
        <w:t xml:space="preserve">” е разработена на основание чл. 79, ал.1 от Закона за опазване на околната среда /ЗООС/. </w:t>
      </w:r>
    </w:p>
    <w:p w:rsidR="00F1050C" w:rsidRPr="00FC6B0F" w:rsidRDefault="00820241" w:rsidP="00FC6B0F">
      <w:pPr>
        <w:spacing w:after="0" w:line="240" w:lineRule="auto"/>
        <w:jc w:val="both"/>
        <w:rPr>
          <w:rFonts w:ascii="Times New Roman" w:hAnsi="Times New Roman" w:cs="Times New Roman"/>
          <w:sz w:val="24"/>
          <w:szCs w:val="24"/>
          <w:lang w:val="en-US"/>
        </w:rPr>
      </w:pPr>
      <w:r w:rsidRPr="00FC6B0F">
        <w:rPr>
          <w:rFonts w:ascii="Times New Roman" w:hAnsi="Times New Roman" w:cs="Times New Roman"/>
          <w:sz w:val="24"/>
          <w:szCs w:val="24"/>
        </w:rPr>
        <w:t xml:space="preserve">В структурно отношение Програмата е оформена съгласно методически указания на Министъра на околната среда и водите, а съдържанието й е подчинено на целите на Закона за опазване на околната среда и Националната стратегия за околна среда. </w:t>
      </w:r>
    </w:p>
    <w:p w:rsidR="00B14C30" w:rsidRPr="00FC6B0F" w:rsidRDefault="00820241"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lastRenderedPageBreak/>
        <w:t>Програмата е разработена в съответствие с Указанията на Министерство на околната среда и водите, относно структура и съдържание на общинските програми за опазване на околната среда и Закона за местното самоуправление и местната администрация, т.8 от чл. 11, според която “Местното самоуправление в общината се изразява в правото на гражданите или на избрани от тях органи, в рамките на предоставената им компетентност, да решават въпросите, свързани с опазването на околната среда и рационалното използване на природните ресурси с общинско значение” и т.12 от чл. 21, според която “Общинският съвет приема стратегии, прогнози, програми и планове за развитие на общината”.</w:t>
      </w:r>
    </w:p>
    <w:p w:rsidR="005A35C4" w:rsidRP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Редом с Общинския план за развитие, съществуват и редица други общински стратегически документи, които на практика представляват интегриран инструментариум за планиране на политиката за местно развитие, в това число и по отношение опазване на околната среда. В тази връзка Програмата за опазване на ок</w:t>
      </w:r>
      <w:r w:rsidR="00FC6B0F">
        <w:rPr>
          <w:rFonts w:ascii="Times New Roman" w:hAnsi="Times New Roman" w:cs="Times New Roman"/>
          <w:sz w:val="24"/>
          <w:szCs w:val="24"/>
        </w:rPr>
        <w:t>олната среда на Община Бойница</w:t>
      </w:r>
      <w:r w:rsidRPr="00FC6B0F">
        <w:rPr>
          <w:rFonts w:ascii="Times New Roman" w:hAnsi="Times New Roman" w:cs="Times New Roman"/>
          <w:sz w:val="24"/>
          <w:szCs w:val="24"/>
        </w:rPr>
        <w:t xml:space="preserve"> ще бъде основният документ за провеждане на политика по околна среда в общината. С нея ще се идентифицират и планират нужните действия с техните времеви срокове и източници на финансиране. Основната мисия на тази програма е да спомогне за създаването на оптимална екологична обстановка в района на Община </w:t>
      </w:r>
      <w:r w:rsidR="00FC6B0F">
        <w:rPr>
          <w:rFonts w:ascii="Times New Roman" w:hAnsi="Times New Roman" w:cs="Times New Roman"/>
          <w:sz w:val="24"/>
          <w:szCs w:val="24"/>
        </w:rPr>
        <w:t>Бойница</w:t>
      </w:r>
      <w:r w:rsidRPr="00FC6B0F">
        <w:rPr>
          <w:rFonts w:ascii="Times New Roman" w:hAnsi="Times New Roman" w:cs="Times New Roman"/>
          <w:sz w:val="24"/>
          <w:szCs w:val="24"/>
        </w:rPr>
        <w:t>, осигурявайки интегрирано опазване на околната среда.</w:t>
      </w:r>
    </w:p>
    <w:p w:rsid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Съгласно приоритетите на Националната стратегия за околна среда, опазването на околната среда е свързано с прилагането на следните фундаментални принципи: </w:t>
      </w:r>
    </w:p>
    <w:p w:rsid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1. Устойчиво развитие;</w:t>
      </w:r>
    </w:p>
    <w:p w:rsid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 2. Предотвратяване и намаляване на риска за човешкото здраве и околната среда; </w:t>
      </w:r>
    </w:p>
    <w:p w:rsid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3. Предимство на предотвратяването на замърсяването пред последващо отстраняване на вредите; </w:t>
      </w:r>
    </w:p>
    <w:p w:rsidR="00FC6B0F" w:rsidRDefault="00FC6B0F" w:rsidP="00FC6B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B14C30" w:rsidRPr="00FC6B0F">
        <w:rPr>
          <w:rFonts w:ascii="Times New Roman" w:hAnsi="Times New Roman" w:cs="Times New Roman"/>
          <w:sz w:val="24"/>
          <w:szCs w:val="24"/>
        </w:rPr>
        <w:t xml:space="preserve">Участие на обществеността и прозрачност в процеса на вземане на решения в областта на околната среда; </w:t>
      </w:r>
    </w:p>
    <w:p w:rsid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5. Информиране на гражданите за състоянието на околната среда; </w:t>
      </w:r>
    </w:p>
    <w:p w:rsidR="00FC6B0F" w:rsidRDefault="00FC6B0F" w:rsidP="00FC6B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B14C30" w:rsidRPr="00FC6B0F">
        <w:rPr>
          <w:rFonts w:ascii="Times New Roman" w:hAnsi="Times New Roman" w:cs="Times New Roman"/>
          <w:sz w:val="24"/>
          <w:szCs w:val="24"/>
        </w:rPr>
        <w:t xml:space="preserve">Замърсителят плаща за причинените вреди; </w:t>
      </w:r>
    </w:p>
    <w:p w:rsid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7.Съхранение и опазване на екосистемите и присъщото им биологично разнообразие; </w:t>
      </w:r>
    </w:p>
    <w:p w:rsidR="00FC6B0F" w:rsidRDefault="00FC6B0F" w:rsidP="00FC6B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B14C30" w:rsidRPr="00FC6B0F">
        <w:rPr>
          <w:rFonts w:ascii="Times New Roman" w:hAnsi="Times New Roman" w:cs="Times New Roman"/>
          <w:sz w:val="24"/>
          <w:szCs w:val="24"/>
        </w:rPr>
        <w:t>Възстановяване и подобряване качеството на околната среда в замърсените и увредени райони; ПРОГРАМА ЗА ОПАЗВАНЕ НАОК</w:t>
      </w:r>
      <w:r>
        <w:rPr>
          <w:rFonts w:ascii="Times New Roman" w:hAnsi="Times New Roman" w:cs="Times New Roman"/>
          <w:sz w:val="24"/>
          <w:szCs w:val="24"/>
        </w:rPr>
        <w:t>ОЛНАТА СРЕДА НА ОБЩИНА БОЙНИЦА 2016</w:t>
      </w:r>
      <w:r w:rsidR="00B14C30" w:rsidRPr="00FC6B0F">
        <w:rPr>
          <w:rFonts w:ascii="Times New Roman" w:hAnsi="Times New Roman" w:cs="Times New Roman"/>
          <w:sz w:val="24"/>
          <w:szCs w:val="24"/>
        </w:rPr>
        <w:t xml:space="preserve"> – 2020 г. </w:t>
      </w:r>
    </w:p>
    <w:p w:rsid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9. Интегриране на политиката по опазване на околната среда в секторните и регионални политики за развитие на икономическите и обществени отношения; </w:t>
      </w:r>
    </w:p>
    <w:p w:rsidR="00BF6398"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10. Достъп до правосъдие по въпроси, отнасящи се до околната среда. </w:t>
      </w:r>
    </w:p>
    <w:p w:rsidR="00B14C30" w:rsidRPr="00BF6398" w:rsidRDefault="00B14C30" w:rsidP="00FC6B0F">
      <w:pPr>
        <w:spacing w:after="0" w:line="240" w:lineRule="auto"/>
        <w:jc w:val="both"/>
        <w:rPr>
          <w:rFonts w:ascii="Times New Roman" w:hAnsi="Times New Roman" w:cs="Times New Roman"/>
          <w:b/>
          <w:sz w:val="24"/>
          <w:szCs w:val="24"/>
        </w:rPr>
      </w:pPr>
      <w:r w:rsidRPr="00BF6398">
        <w:rPr>
          <w:rFonts w:ascii="Times New Roman" w:hAnsi="Times New Roman" w:cs="Times New Roman"/>
          <w:b/>
          <w:sz w:val="24"/>
          <w:szCs w:val="24"/>
        </w:rPr>
        <w:t xml:space="preserve">Основната цел на Общинската програма за опазване на околната среда е да се постигне устойчиво решаване на екологичните проблеми в Община </w:t>
      </w:r>
      <w:r w:rsidR="00FC6B0F" w:rsidRPr="00BF6398">
        <w:rPr>
          <w:rFonts w:ascii="Times New Roman" w:hAnsi="Times New Roman" w:cs="Times New Roman"/>
          <w:b/>
          <w:sz w:val="24"/>
          <w:szCs w:val="24"/>
        </w:rPr>
        <w:t>Бойница</w:t>
      </w:r>
      <w:r w:rsidRPr="00BF6398">
        <w:rPr>
          <w:rFonts w:ascii="Times New Roman" w:hAnsi="Times New Roman" w:cs="Times New Roman"/>
          <w:b/>
          <w:sz w:val="24"/>
          <w:szCs w:val="24"/>
        </w:rPr>
        <w:t xml:space="preserve"> и подобряване на състоянието на околната среда.</w:t>
      </w:r>
    </w:p>
    <w:p w:rsidR="00BF6398"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Като подцели са изведени: </w:t>
      </w:r>
    </w:p>
    <w:p w:rsidR="00BF6398"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D8"/>
      </w:r>
      <w:r w:rsidRPr="00FC6B0F">
        <w:rPr>
          <w:rFonts w:ascii="Times New Roman" w:hAnsi="Times New Roman" w:cs="Times New Roman"/>
          <w:sz w:val="24"/>
          <w:szCs w:val="24"/>
        </w:rPr>
        <w:t xml:space="preserve"> Обединяване усилията на държавните институции, общинските органи, населението, НПО и предприятията на територията на Общината в опазването на околната среда; </w:t>
      </w:r>
      <w:r w:rsidRPr="00FC6B0F">
        <w:rPr>
          <w:rFonts w:ascii="Times New Roman" w:hAnsi="Times New Roman" w:cs="Times New Roman"/>
          <w:sz w:val="24"/>
          <w:szCs w:val="24"/>
        </w:rPr>
        <w:sym w:font="Symbol" w:char="F0D8"/>
      </w:r>
      <w:r w:rsidRPr="00FC6B0F">
        <w:rPr>
          <w:rFonts w:ascii="Times New Roman" w:hAnsi="Times New Roman" w:cs="Times New Roman"/>
          <w:sz w:val="24"/>
          <w:szCs w:val="24"/>
        </w:rPr>
        <w:t xml:space="preserve"> Открояване приоритетите в областта на околната среда и стиковане на общинските мерки с националните програми и стратегии; </w:t>
      </w:r>
    </w:p>
    <w:p w:rsidR="00BF6398"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D8"/>
      </w:r>
      <w:r w:rsidRPr="00FC6B0F">
        <w:rPr>
          <w:rFonts w:ascii="Times New Roman" w:hAnsi="Times New Roman" w:cs="Times New Roman"/>
          <w:sz w:val="24"/>
          <w:szCs w:val="24"/>
        </w:rPr>
        <w:t xml:space="preserve"> Идентифициране и анализиране проблемите в областта на околната среда, установяване на причините; предлагане на решения и действия за тяхното преодоляване. </w:t>
      </w:r>
    </w:p>
    <w:p w:rsidR="00BF6398"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D8"/>
      </w:r>
      <w:r w:rsidRPr="00FC6B0F">
        <w:rPr>
          <w:rFonts w:ascii="Times New Roman" w:hAnsi="Times New Roman" w:cs="Times New Roman"/>
          <w:sz w:val="24"/>
          <w:szCs w:val="24"/>
        </w:rPr>
        <w:t xml:space="preserve"> Оптимално използване на ограничените финансови и човешки ресурси, съсредоточаването</w:t>
      </w:r>
      <w:r w:rsidR="00BF6398">
        <w:rPr>
          <w:rFonts w:ascii="Times New Roman" w:hAnsi="Times New Roman" w:cs="Times New Roman"/>
          <w:sz w:val="24"/>
          <w:szCs w:val="24"/>
        </w:rPr>
        <w:t xml:space="preserve"> </w:t>
      </w:r>
      <w:r w:rsidRPr="00FC6B0F">
        <w:rPr>
          <w:rFonts w:ascii="Times New Roman" w:hAnsi="Times New Roman" w:cs="Times New Roman"/>
          <w:sz w:val="24"/>
          <w:szCs w:val="24"/>
        </w:rPr>
        <w:t xml:space="preserve">им за решаване на най-приоритетните проблеми. </w:t>
      </w:r>
    </w:p>
    <w:p w:rsidR="00BF6398"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D8"/>
      </w:r>
      <w:r w:rsidRPr="00FC6B0F">
        <w:rPr>
          <w:rFonts w:ascii="Times New Roman" w:hAnsi="Times New Roman" w:cs="Times New Roman"/>
          <w:sz w:val="24"/>
          <w:szCs w:val="24"/>
        </w:rPr>
        <w:t xml:space="preserve"> Умело използване на пазарните условия и насочване на частните интереси към отстраняванена негативните последици и преди всичко към създаване на интерес за превантивни мерки; </w:t>
      </w:r>
      <w:r w:rsidRPr="00FC6B0F">
        <w:rPr>
          <w:rFonts w:ascii="Times New Roman" w:hAnsi="Times New Roman" w:cs="Times New Roman"/>
          <w:sz w:val="24"/>
          <w:szCs w:val="24"/>
        </w:rPr>
        <w:sym w:font="Symbol" w:char="F0D8"/>
      </w:r>
      <w:r w:rsidRPr="00FC6B0F">
        <w:rPr>
          <w:rFonts w:ascii="Times New Roman" w:hAnsi="Times New Roman" w:cs="Times New Roman"/>
          <w:sz w:val="24"/>
          <w:szCs w:val="24"/>
        </w:rPr>
        <w:t xml:space="preserve"> Формулиране основните мерки, чрез които Общината следва да изпълнява задълженията си</w:t>
      </w:r>
      <w:r w:rsidR="00BF6398">
        <w:rPr>
          <w:rFonts w:ascii="Times New Roman" w:hAnsi="Times New Roman" w:cs="Times New Roman"/>
          <w:sz w:val="24"/>
          <w:szCs w:val="24"/>
        </w:rPr>
        <w:t xml:space="preserve"> </w:t>
      </w:r>
      <w:r w:rsidRPr="00FC6B0F">
        <w:rPr>
          <w:rFonts w:ascii="Times New Roman" w:hAnsi="Times New Roman" w:cs="Times New Roman"/>
          <w:sz w:val="24"/>
          <w:szCs w:val="24"/>
        </w:rPr>
        <w:t xml:space="preserve">и да реализира правомощията си, делегирани от нормативните актове в областта на околнатасреда; </w:t>
      </w:r>
    </w:p>
    <w:p w:rsidR="00BF6398"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D8"/>
      </w:r>
      <w:r w:rsidRPr="00FC6B0F">
        <w:rPr>
          <w:rFonts w:ascii="Times New Roman" w:hAnsi="Times New Roman" w:cs="Times New Roman"/>
          <w:sz w:val="24"/>
          <w:szCs w:val="24"/>
        </w:rPr>
        <w:t xml:space="preserve"> Аргументиране проектите на Общината, предложени за финансиране от общински,национални и международни източници на финансиране; </w:t>
      </w:r>
    </w:p>
    <w:p w:rsidR="009F2F9D" w:rsidRPr="00FC6B0F" w:rsidRDefault="00B14C30" w:rsidP="00BF6398">
      <w:pPr>
        <w:spacing w:after="0" w:line="240" w:lineRule="auto"/>
        <w:ind w:firstLine="708"/>
        <w:jc w:val="both"/>
        <w:rPr>
          <w:rFonts w:ascii="Times New Roman" w:hAnsi="Times New Roman" w:cs="Times New Roman"/>
          <w:sz w:val="24"/>
          <w:szCs w:val="24"/>
          <w:lang w:val="en-US"/>
        </w:rPr>
      </w:pPr>
      <w:r w:rsidRPr="00FC6B0F">
        <w:rPr>
          <w:rFonts w:ascii="Times New Roman" w:hAnsi="Times New Roman" w:cs="Times New Roman"/>
          <w:sz w:val="24"/>
          <w:szCs w:val="24"/>
        </w:rPr>
        <w:t xml:space="preserve">Програмата за опазване на околната среда на Община </w:t>
      </w:r>
      <w:r w:rsidR="00BF6398">
        <w:rPr>
          <w:rFonts w:ascii="Times New Roman" w:hAnsi="Times New Roman" w:cs="Times New Roman"/>
          <w:sz w:val="24"/>
          <w:szCs w:val="24"/>
        </w:rPr>
        <w:t>Бойница</w:t>
      </w:r>
      <w:r w:rsidRPr="00FC6B0F">
        <w:rPr>
          <w:rFonts w:ascii="Times New Roman" w:hAnsi="Times New Roman" w:cs="Times New Roman"/>
          <w:sz w:val="24"/>
          <w:szCs w:val="24"/>
        </w:rPr>
        <w:t xml:space="preserve"> е съобразена с националните и</w:t>
      </w:r>
      <w:r w:rsidR="00BF6398">
        <w:rPr>
          <w:rFonts w:ascii="Times New Roman" w:hAnsi="Times New Roman" w:cs="Times New Roman"/>
          <w:sz w:val="24"/>
          <w:szCs w:val="24"/>
        </w:rPr>
        <w:t xml:space="preserve"> </w:t>
      </w:r>
      <w:r w:rsidRPr="00FC6B0F">
        <w:rPr>
          <w:rFonts w:ascii="Times New Roman" w:hAnsi="Times New Roman" w:cs="Times New Roman"/>
          <w:sz w:val="24"/>
          <w:szCs w:val="24"/>
        </w:rPr>
        <w:t>регионални приоритети в икономическото развитие и опазването на околната среда:</w:t>
      </w:r>
    </w:p>
    <w:p w:rsidR="009F2F9D" w:rsidRPr="00FC6B0F" w:rsidRDefault="00B14C30" w:rsidP="00FC6B0F">
      <w:pPr>
        <w:spacing w:after="0" w:line="240" w:lineRule="auto"/>
        <w:jc w:val="both"/>
        <w:rPr>
          <w:rFonts w:ascii="Times New Roman" w:hAnsi="Times New Roman" w:cs="Times New Roman"/>
          <w:sz w:val="24"/>
          <w:szCs w:val="24"/>
          <w:lang w:val="en-US"/>
        </w:rPr>
      </w:pPr>
      <w:r w:rsidRPr="00FC6B0F">
        <w:rPr>
          <w:rFonts w:ascii="Times New Roman" w:hAnsi="Times New Roman" w:cs="Times New Roman"/>
          <w:sz w:val="24"/>
          <w:szCs w:val="24"/>
        </w:rPr>
        <w:t xml:space="preserve"> </w:t>
      </w: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Общински план за</w:t>
      </w:r>
      <w:r w:rsidR="009F2F9D" w:rsidRPr="00FC6B0F">
        <w:rPr>
          <w:rFonts w:ascii="Times New Roman" w:hAnsi="Times New Roman" w:cs="Times New Roman"/>
          <w:sz w:val="24"/>
          <w:szCs w:val="24"/>
          <w:lang w:val="en-US"/>
        </w:rPr>
        <w:t xml:space="preserve"> </w:t>
      </w:r>
      <w:r w:rsidR="009F2F9D" w:rsidRPr="00FC6B0F">
        <w:rPr>
          <w:rFonts w:ascii="Times New Roman" w:hAnsi="Times New Roman" w:cs="Times New Roman"/>
          <w:sz w:val="24"/>
          <w:szCs w:val="24"/>
        </w:rPr>
        <w:t xml:space="preserve">развитие на Община Бойница </w:t>
      </w:r>
      <w:r w:rsidRPr="00FC6B0F">
        <w:rPr>
          <w:rFonts w:ascii="Times New Roman" w:hAnsi="Times New Roman" w:cs="Times New Roman"/>
          <w:sz w:val="24"/>
          <w:szCs w:val="24"/>
        </w:rPr>
        <w:t xml:space="preserve">(2014 - 2020 г.); </w:t>
      </w:r>
    </w:p>
    <w:p w:rsidR="009F2F9D" w:rsidRP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Областна стратегия</w:t>
      </w:r>
      <w:r w:rsidR="009F2F9D" w:rsidRPr="00FC6B0F">
        <w:rPr>
          <w:rFonts w:ascii="Times New Roman" w:hAnsi="Times New Roman" w:cs="Times New Roman"/>
          <w:sz w:val="24"/>
          <w:szCs w:val="24"/>
        </w:rPr>
        <w:t xml:space="preserve"> за развитие на област  Видин</w:t>
      </w:r>
      <w:r w:rsidRPr="00FC6B0F">
        <w:rPr>
          <w:rFonts w:ascii="Times New Roman" w:hAnsi="Times New Roman" w:cs="Times New Roman"/>
          <w:sz w:val="24"/>
          <w:szCs w:val="24"/>
        </w:rPr>
        <w:t xml:space="preserve"> (2014 - 2020 г.); </w:t>
      </w:r>
    </w:p>
    <w:p w:rsidR="009F2F9D" w:rsidRP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Национална стратегия за околна среда (2009 - 2018 г.);</w:t>
      </w:r>
    </w:p>
    <w:p w:rsidR="009F2F9D" w:rsidRP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t xml:space="preserve"> </w:t>
      </w: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Национална програма за действие по околна среда и здраве (2008 – 2013 г.); </w:t>
      </w:r>
    </w:p>
    <w:p w:rsidR="009F2F9D" w:rsidRP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lastRenderedPageBreak/>
        <w:sym w:font="Symbol" w:char="F0B7"/>
      </w:r>
      <w:r w:rsidRPr="00FC6B0F">
        <w:rPr>
          <w:rFonts w:ascii="Times New Roman" w:hAnsi="Times New Roman" w:cs="Times New Roman"/>
          <w:sz w:val="24"/>
          <w:szCs w:val="24"/>
        </w:rPr>
        <w:t xml:space="preserve"> Националната програма за управление на дейностите по отпадъците (2009-2013 г.); </w:t>
      </w:r>
    </w:p>
    <w:p w:rsidR="009F2F9D" w:rsidRPr="00FC6B0F"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Програма за управление на отпадъците на Общи</w:t>
      </w:r>
      <w:r w:rsidR="006D478B">
        <w:rPr>
          <w:rFonts w:ascii="Times New Roman" w:hAnsi="Times New Roman" w:cs="Times New Roman"/>
          <w:sz w:val="24"/>
          <w:szCs w:val="24"/>
        </w:rPr>
        <w:t>на Бойница</w:t>
      </w:r>
      <w:r w:rsidR="00BF6398">
        <w:rPr>
          <w:rFonts w:ascii="Times New Roman" w:hAnsi="Times New Roman" w:cs="Times New Roman"/>
          <w:sz w:val="24"/>
          <w:szCs w:val="24"/>
        </w:rPr>
        <w:t xml:space="preserve"> (2016</w:t>
      </w:r>
      <w:r w:rsidR="009F2F9D" w:rsidRPr="00FC6B0F">
        <w:rPr>
          <w:rFonts w:ascii="Times New Roman" w:hAnsi="Times New Roman" w:cs="Times New Roman"/>
          <w:sz w:val="24"/>
          <w:szCs w:val="24"/>
        </w:rPr>
        <w:t xml:space="preserve"> – 2020 г.);</w:t>
      </w:r>
    </w:p>
    <w:p w:rsidR="009F2F9D" w:rsidRDefault="00B14C30" w:rsidP="00FC6B0F">
      <w:pPr>
        <w:spacing w:after="0" w:line="240" w:lineRule="auto"/>
        <w:jc w:val="both"/>
        <w:rPr>
          <w:rFonts w:ascii="Times New Roman" w:hAnsi="Times New Roman" w:cs="Times New Roman"/>
          <w:sz w:val="24"/>
          <w:szCs w:val="24"/>
        </w:rPr>
      </w:pPr>
      <w:r w:rsidRPr="00FC6B0F">
        <w:rPr>
          <w:rFonts w:ascii="Times New Roman" w:hAnsi="Times New Roman" w:cs="Times New Roman"/>
          <w:sz w:val="24"/>
          <w:szCs w:val="24"/>
        </w:rPr>
        <w:sym w:font="Symbol" w:char="F0B7"/>
      </w:r>
      <w:r w:rsidRPr="00FC6B0F">
        <w:rPr>
          <w:rFonts w:ascii="Times New Roman" w:hAnsi="Times New Roman" w:cs="Times New Roman"/>
          <w:sz w:val="24"/>
          <w:szCs w:val="24"/>
        </w:rPr>
        <w:t xml:space="preserve"> Програма за насърчаване на използването на енергия от възобновяеми източници и биогорива за периода (2013 – 2022 г.); 1. </w:t>
      </w:r>
    </w:p>
    <w:p w:rsidR="00BF6398" w:rsidRPr="00FC6B0F" w:rsidRDefault="00BF6398" w:rsidP="00FC6B0F">
      <w:pPr>
        <w:spacing w:after="0" w:line="240" w:lineRule="auto"/>
        <w:jc w:val="both"/>
        <w:rPr>
          <w:rFonts w:ascii="Times New Roman" w:hAnsi="Times New Roman" w:cs="Times New Roman"/>
          <w:sz w:val="24"/>
          <w:szCs w:val="24"/>
        </w:rPr>
      </w:pPr>
    </w:p>
    <w:p w:rsidR="00B14C30" w:rsidRPr="007D7E20" w:rsidRDefault="00B14C30" w:rsidP="00BF6398">
      <w:pPr>
        <w:spacing w:line="240" w:lineRule="auto"/>
        <w:jc w:val="center"/>
        <w:rPr>
          <w:rFonts w:ascii="Times New Roman" w:hAnsi="Times New Roman" w:cs="Times New Roman"/>
          <w:b/>
          <w:sz w:val="24"/>
          <w:szCs w:val="24"/>
        </w:rPr>
      </w:pPr>
      <w:r w:rsidRPr="007D7E20">
        <w:rPr>
          <w:rFonts w:ascii="Times New Roman" w:hAnsi="Times New Roman" w:cs="Times New Roman"/>
          <w:b/>
          <w:sz w:val="24"/>
          <w:szCs w:val="24"/>
        </w:rPr>
        <w:t>АНАЛИЗ НА СРЕДАТА</w:t>
      </w:r>
    </w:p>
    <w:p w:rsidR="00B14C30" w:rsidRPr="007D7E20" w:rsidRDefault="00B14C30" w:rsidP="00AB0DC0">
      <w:pPr>
        <w:spacing w:after="0" w:line="240" w:lineRule="auto"/>
        <w:jc w:val="both"/>
        <w:rPr>
          <w:rFonts w:ascii="Times New Roman" w:hAnsi="Times New Roman" w:cs="Times New Roman"/>
          <w:b/>
          <w:sz w:val="24"/>
          <w:szCs w:val="24"/>
        </w:rPr>
      </w:pPr>
      <w:r w:rsidRPr="007D7E20">
        <w:rPr>
          <w:rFonts w:ascii="Times New Roman" w:hAnsi="Times New Roman" w:cs="Times New Roman"/>
          <w:b/>
          <w:sz w:val="24"/>
          <w:szCs w:val="24"/>
        </w:rPr>
        <w:t>1.1. ПРИРОДО-ГЕОГРАФСКА И ТЕРИТОРИАЛНО - АДМИНИСТРАТИВНА ХАРАКТЕРИСТИКА</w:t>
      </w:r>
    </w:p>
    <w:p w:rsidR="00B14C30" w:rsidRPr="00AB0DC0" w:rsidRDefault="00B14C30" w:rsidP="00AB0DC0">
      <w:pPr>
        <w:spacing w:after="0"/>
        <w:jc w:val="both"/>
        <w:rPr>
          <w:rFonts w:ascii="Times New Roman" w:hAnsi="Times New Roman" w:cs="Times New Roman"/>
          <w:b/>
          <w:sz w:val="24"/>
          <w:szCs w:val="24"/>
          <w:lang w:val="en-US"/>
        </w:rPr>
      </w:pPr>
      <w:r w:rsidRPr="00AB0DC0">
        <w:rPr>
          <w:rFonts w:ascii="Times New Roman" w:hAnsi="Times New Roman" w:cs="Times New Roman"/>
          <w:sz w:val="24"/>
          <w:szCs w:val="24"/>
        </w:rPr>
        <w:t xml:space="preserve"> </w:t>
      </w:r>
      <w:r w:rsidRPr="00AB0DC0">
        <w:rPr>
          <w:rFonts w:ascii="Times New Roman" w:hAnsi="Times New Roman" w:cs="Times New Roman"/>
          <w:b/>
          <w:sz w:val="24"/>
          <w:szCs w:val="24"/>
        </w:rPr>
        <w:t>1.1.1. Географско положение спрямо територията на страната</w:t>
      </w:r>
    </w:p>
    <w:p w:rsidR="009F2F9D" w:rsidRPr="00AB0DC0" w:rsidRDefault="009F2F9D" w:rsidP="00AB0DC0">
      <w:pPr>
        <w:spacing w:after="0"/>
        <w:ind w:firstLine="708"/>
        <w:jc w:val="both"/>
        <w:rPr>
          <w:rFonts w:ascii="Times New Roman" w:hAnsi="Times New Roman" w:cs="Times New Roman"/>
          <w:sz w:val="24"/>
          <w:szCs w:val="24"/>
        </w:rPr>
      </w:pPr>
      <w:r w:rsidRPr="00AB0DC0">
        <w:rPr>
          <w:rFonts w:ascii="Times New Roman" w:hAnsi="Times New Roman" w:cs="Times New Roman"/>
          <w:sz w:val="24"/>
          <w:szCs w:val="24"/>
        </w:rPr>
        <w:t>Община Бойница</w:t>
      </w:r>
      <w:r w:rsidRPr="00AB0DC0">
        <w:rPr>
          <w:rStyle w:val="text1"/>
          <w:rFonts w:ascii="Times New Roman" w:hAnsi="Times New Roman" w:cs="Times New Roman"/>
          <w:sz w:val="24"/>
          <w:szCs w:val="24"/>
          <w:lang w:val="ru-RU"/>
        </w:rPr>
        <w:t xml:space="preserve"> </w:t>
      </w:r>
      <w:r w:rsidRPr="00AB0DC0">
        <w:rPr>
          <w:rStyle w:val="text1"/>
          <w:rFonts w:ascii="Times New Roman" w:hAnsi="Times New Roman" w:cs="Times New Roman"/>
          <w:color w:val="auto"/>
          <w:sz w:val="24"/>
          <w:szCs w:val="24"/>
          <w:lang w:val="ru-RU"/>
        </w:rPr>
        <w:t>е разположена в най-северозападната част на страната</w:t>
      </w:r>
      <w:r w:rsidRPr="00AB0DC0">
        <w:rPr>
          <w:rFonts w:ascii="Times New Roman" w:hAnsi="Times New Roman" w:cs="Times New Roman"/>
          <w:sz w:val="24"/>
          <w:szCs w:val="24"/>
        </w:rPr>
        <w:t xml:space="preserve"> на площ от 165 700 дка и граничи на </w:t>
      </w:r>
      <w:r w:rsidRPr="00AB0DC0">
        <w:rPr>
          <w:rStyle w:val="text1"/>
          <w:rFonts w:ascii="Times New Roman" w:hAnsi="Times New Roman" w:cs="Times New Roman"/>
          <w:color w:val="auto"/>
          <w:sz w:val="24"/>
          <w:szCs w:val="24"/>
          <w:lang w:val="ru-RU"/>
        </w:rPr>
        <w:t xml:space="preserve">север и запад  с </w:t>
      </w:r>
      <w:r w:rsidRPr="00AB0DC0">
        <w:rPr>
          <w:rStyle w:val="text1"/>
          <w:rFonts w:ascii="Times New Roman" w:hAnsi="Times New Roman" w:cs="Times New Roman"/>
          <w:color w:val="auto"/>
          <w:sz w:val="24"/>
          <w:szCs w:val="24"/>
        </w:rPr>
        <w:t>Република Сърбоя,</w:t>
      </w:r>
      <w:r w:rsidRPr="00AB0DC0">
        <w:rPr>
          <w:rFonts w:ascii="Times New Roman" w:hAnsi="Times New Roman" w:cs="Times New Roman"/>
          <w:sz w:val="24"/>
          <w:szCs w:val="24"/>
        </w:rPr>
        <w:t xml:space="preserve"> </w:t>
      </w:r>
      <w:r w:rsidRPr="00AB0DC0">
        <w:rPr>
          <w:rStyle w:val="text1"/>
          <w:rFonts w:ascii="Times New Roman" w:hAnsi="Times New Roman" w:cs="Times New Roman"/>
          <w:color w:val="auto"/>
          <w:sz w:val="24"/>
          <w:szCs w:val="24"/>
          <w:lang w:val="ru-RU"/>
        </w:rPr>
        <w:t>на юг и югоизток с община Кула, на изток с община Видин и на североизток с община Брегово</w:t>
      </w:r>
      <w:r w:rsidRPr="00AB0DC0">
        <w:rPr>
          <w:rFonts w:ascii="Times New Roman" w:hAnsi="Times New Roman" w:cs="Times New Roman"/>
          <w:sz w:val="24"/>
          <w:szCs w:val="24"/>
        </w:rPr>
        <w:t xml:space="preserve">. На територията на общината няма изградено ГКПП, като най-близкото е Връшка Чука и отстои на </w:t>
      </w:r>
      <w:smartTag w:uri="urn:schemas-microsoft-com:office:smarttags" w:element="metricconverter">
        <w:smartTagPr>
          <w:attr w:name="ProductID" w:val="22 км"/>
        </w:smartTagPr>
        <w:r w:rsidRPr="00AB0DC0">
          <w:rPr>
            <w:rFonts w:ascii="Times New Roman" w:hAnsi="Times New Roman" w:cs="Times New Roman"/>
            <w:sz w:val="24"/>
            <w:szCs w:val="24"/>
          </w:rPr>
          <w:t>22 км</w:t>
        </w:r>
      </w:smartTag>
      <w:r w:rsidRPr="00AB0DC0">
        <w:rPr>
          <w:rFonts w:ascii="Times New Roman" w:hAnsi="Times New Roman" w:cs="Times New Roman"/>
          <w:sz w:val="24"/>
          <w:szCs w:val="24"/>
        </w:rPr>
        <w:t xml:space="preserve"> от Република Сърбия.</w:t>
      </w:r>
    </w:p>
    <w:p w:rsidR="00B14C30" w:rsidRPr="00AB0DC0" w:rsidRDefault="00BF6398" w:rsidP="00AB0DC0">
      <w:pPr>
        <w:spacing w:after="0"/>
        <w:jc w:val="both"/>
        <w:rPr>
          <w:rFonts w:ascii="Times New Roman" w:hAnsi="Times New Roman" w:cs="Times New Roman"/>
          <w:b/>
          <w:sz w:val="24"/>
          <w:szCs w:val="24"/>
        </w:rPr>
      </w:pPr>
      <w:r w:rsidRPr="00AB0DC0">
        <w:rPr>
          <w:rFonts w:ascii="Times New Roman" w:hAnsi="Times New Roman" w:cs="Times New Roman"/>
          <w:b/>
          <w:sz w:val="24"/>
          <w:szCs w:val="24"/>
        </w:rPr>
        <w:t>1.1.2</w:t>
      </w:r>
      <w:r w:rsidR="00B14C30" w:rsidRPr="00AB0DC0">
        <w:rPr>
          <w:rFonts w:ascii="Times New Roman" w:hAnsi="Times New Roman" w:cs="Times New Roman"/>
          <w:b/>
          <w:sz w:val="24"/>
          <w:szCs w:val="24"/>
        </w:rPr>
        <w:t>. Инженерно-геоложки условия. Релеф</w:t>
      </w:r>
    </w:p>
    <w:p w:rsidR="00BF6398" w:rsidRPr="00AB0DC0" w:rsidRDefault="00BF6398" w:rsidP="00AB0DC0">
      <w:pPr>
        <w:spacing w:after="0"/>
        <w:jc w:val="both"/>
        <w:rPr>
          <w:rFonts w:ascii="Times New Roman" w:hAnsi="Times New Roman" w:cs="Times New Roman"/>
          <w:color w:val="000000"/>
          <w:sz w:val="24"/>
          <w:szCs w:val="24"/>
          <w:lang w:val="en-US"/>
        </w:rPr>
      </w:pPr>
      <w:r w:rsidRPr="00AB0DC0">
        <w:rPr>
          <w:rFonts w:ascii="Times New Roman" w:hAnsi="Times New Roman" w:cs="Times New Roman"/>
          <w:sz w:val="24"/>
          <w:szCs w:val="24"/>
          <w:lang w:val="ru-RU"/>
        </w:rPr>
        <w:t xml:space="preserve">От общата площ - </w:t>
      </w:r>
      <w:r w:rsidRPr="00AB0DC0">
        <w:rPr>
          <w:rFonts w:ascii="Times New Roman" w:hAnsi="Times New Roman" w:cs="Times New Roman"/>
          <w:color w:val="000000"/>
          <w:sz w:val="24"/>
          <w:szCs w:val="24"/>
        </w:rPr>
        <w:t>165 700 дка,</w:t>
      </w:r>
      <w:r w:rsidRPr="00AB0DC0">
        <w:rPr>
          <w:rFonts w:ascii="Times New Roman" w:hAnsi="Times New Roman" w:cs="Times New Roman"/>
          <w:sz w:val="24"/>
          <w:szCs w:val="24"/>
          <w:lang w:val="ru-RU"/>
        </w:rPr>
        <w:t xml:space="preserve"> </w:t>
      </w:r>
      <w:r w:rsidRPr="00AB0DC0">
        <w:rPr>
          <w:rFonts w:ascii="Times New Roman" w:hAnsi="Times New Roman" w:cs="Times New Roman"/>
          <w:color w:val="000000"/>
          <w:sz w:val="24"/>
          <w:szCs w:val="24"/>
        </w:rPr>
        <w:t>126 987 дка са земеделски територии, 29 984 дка горски територии, 5 415 дка населени места и др. урбанизирани територии, 500 дка водни течения и водни площи и 2 814 дка територии за транспорт и инфраструктура.</w:t>
      </w:r>
    </w:p>
    <w:p w:rsidR="00A13DB8" w:rsidRPr="00AB0DC0" w:rsidRDefault="00BF6398" w:rsidP="00AB0DC0">
      <w:pPr>
        <w:spacing w:after="0"/>
        <w:jc w:val="both"/>
        <w:rPr>
          <w:rFonts w:ascii="Times New Roman" w:hAnsi="Times New Roman" w:cs="Times New Roman"/>
          <w:sz w:val="24"/>
          <w:szCs w:val="24"/>
        </w:rPr>
      </w:pPr>
      <w:r w:rsidRPr="00AB0DC0">
        <w:rPr>
          <w:rFonts w:ascii="Times New Roman" w:hAnsi="Times New Roman" w:cs="Times New Roman"/>
          <w:sz w:val="24"/>
          <w:szCs w:val="24"/>
        </w:rPr>
        <w:t>В геоложко отношение теренът на Община Бойница принадлежи към Дунавска хълмиста равнина и е сравнително разнообразен.</w:t>
      </w:r>
    </w:p>
    <w:p w:rsidR="00A13DB8" w:rsidRPr="00AB0DC0" w:rsidRDefault="00BF6398" w:rsidP="00AB0DC0">
      <w:pPr>
        <w:spacing w:after="0"/>
        <w:rPr>
          <w:rFonts w:ascii="Times New Roman" w:hAnsi="Times New Roman" w:cs="Times New Roman"/>
          <w:b/>
          <w:sz w:val="24"/>
          <w:szCs w:val="24"/>
        </w:rPr>
      </w:pPr>
      <w:r w:rsidRPr="00AB0DC0">
        <w:rPr>
          <w:rFonts w:ascii="Times New Roman" w:hAnsi="Times New Roman" w:cs="Times New Roman"/>
          <w:b/>
          <w:sz w:val="24"/>
          <w:szCs w:val="24"/>
        </w:rPr>
        <w:t>1.1.3</w:t>
      </w:r>
      <w:r w:rsidR="00A13DB8" w:rsidRPr="00AB0DC0">
        <w:rPr>
          <w:rFonts w:ascii="Times New Roman" w:hAnsi="Times New Roman" w:cs="Times New Roman"/>
          <w:b/>
          <w:sz w:val="24"/>
          <w:szCs w:val="24"/>
        </w:rPr>
        <w:t>. Климат</w:t>
      </w:r>
    </w:p>
    <w:p w:rsidR="009B4232" w:rsidRPr="009B4232" w:rsidRDefault="009B4232" w:rsidP="009B4232">
      <w:pPr>
        <w:spacing w:after="0" w:line="240" w:lineRule="auto"/>
        <w:jc w:val="both"/>
        <w:rPr>
          <w:rFonts w:ascii="Times New Roman" w:hAnsi="Times New Roman"/>
          <w:sz w:val="24"/>
          <w:szCs w:val="24"/>
        </w:rPr>
      </w:pPr>
      <w:r w:rsidRPr="009B4232">
        <w:rPr>
          <w:rFonts w:ascii="Times New Roman" w:hAnsi="Times New Roman"/>
          <w:i/>
          <w:sz w:val="24"/>
          <w:szCs w:val="24"/>
        </w:rPr>
        <w:t xml:space="preserve">В </w:t>
      </w:r>
      <w:r w:rsidRPr="009B4232">
        <w:rPr>
          <w:rFonts w:ascii="Times New Roman" w:hAnsi="Times New Roman"/>
          <w:sz w:val="24"/>
          <w:szCs w:val="24"/>
        </w:rPr>
        <w:t>климатично отношение районът на общината попада в умерено-континенталната климатична област</w:t>
      </w:r>
      <w:r w:rsidRPr="009B4232">
        <w:rPr>
          <w:rStyle w:val="text1"/>
          <w:rFonts w:ascii="Times New Roman" w:hAnsi="Times New Roman"/>
          <w:color w:val="auto"/>
          <w:sz w:val="24"/>
          <w:szCs w:val="24"/>
          <w:lang w:val="ru-RU"/>
        </w:rPr>
        <w:t xml:space="preserve"> с ясно очертани четири годишни времена. Лятото е топло, зимата мека, хладни и дъждовни са пролетта и есента. </w:t>
      </w:r>
    </w:p>
    <w:p w:rsidR="00A13DB8" w:rsidRPr="009B4232" w:rsidRDefault="009B4232" w:rsidP="009B4232">
      <w:pPr>
        <w:shd w:val="clear" w:color="auto" w:fill="FFFFFF"/>
        <w:autoSpaceDE w:val="0"/>
        <w:autoSpaceDN w:val="0"/>
        <w:adjustRightInd w:val="0"/>
        <w:spacing w:after="0" w:line="240" w:lineRule="auto"/>
        <w:jc w:val="both"/>
        <w:rPr>
          <w:rFonts w:ascii="Times New Roman" w:hAnsi="Times New Roman"/>
          <w:sz w:val="24"/>
          <w:szCs w:val="24"/>
        </w:rPr>
      </w:pPr>
      <w:r>
        <w:rPr>
          <w:rFonts w:ascii="Times New Roman" w:hAnsi="Times New Roman"/>
          <w:i/>
          <w:sz w:val="24"/>
          <w:szCs w:val="24"/>
          <w:lang w:val="en-US"/>
        </w:rPr>
        <w:tab/>
      </w:r>
      <w:r w:rsidRPr="00423A93">
        <w:rPr>
          <w:rFonts w:ascii="Times New Roman" w:hAnsi="Times New Roman"/>
          <w:sz w:val="24"/>
          <w:szCs w:val="24"/>
        </w:rPr>
        <w:t>За формирането на климата на общината съществено влияние оказва преобладаващия северозападен пренос на силно трансформирани океански въздушни маси, идващи от Северозападна Европа, идващите от север-североизток континентални въздушни маси и проникващите от юг топли тропични въздушни маси. Отличава се със сравнително студена зима и горещо лято. Средногодишната температура е 11.9°С, средноянуарската е -</w:t>
      </w:r>
      <w:r w:rsidRPr="00423A93">
        <w:rPr>
          <w:rFonts w:ascii="Times New Roman" w:hAnsi="Times New Roman"/>
          <w:sz w:val="24"/>
          <w:szCs w:val="24"/>
          <w:lang w:val="en-US"/>
        </w:rPr>
        <w:t xml:space="preserve"> </w:t>
      </w:r>
      <w:r w:rsidRPr="00423A93">
        <w:rPr>
          <w:rFonts w:ascii="Times New Roman" w:hAnsi="Times New Roman"/>
          <w:sz w:val="24"/>
          <w:szCs w:val="24"/>
        </w:rPr>
        <w:t>5°С, а средноюлската – 37°С. През зимата често явление са приземните термични инверсии, свързани с ниски минимални температури и мъгливо време, а през лятото – значителни засушавания. Средногодишните валежи – 30-</w:t>
      </w:r>
      <w:smartTag w:uri="urn:schemas-microsoft-com:office:smarttags" w:element="metricconverter">
        <w:smartTagPr>
          <w:attr w:name="ProductID" w:val="35 л"/>
        </w:smartTagPr>
        <w:r w:rsidRPr="00423A93">
          <w:rPr>
            <w:rFonts w:ascii="Times New Roman" w:hAnsi="Times New Roman"/>
            <w:sz w:val="24"/>
            <w:szCs w:val="24"/>
          </w:rPr>
          <w:t>35 л</w:t>
        </w:r>
      </w:smartTag>
      <w:r w:rsidRPr="00423A93">
        <w:rPr>
          <w:rFonts w:ascii="Times New Roman" w:hAnsi="Times New Roman"/>
          <w:sz w:val="24"/>
          <w:szCs w:val="24"/>
        </w:rPr>
        <w:t xml:space="preserve">.кв.м. и са около средните за страната. Поради активен пренос на влажен и неустойчив въздух, а също и допълнителна термична конвекция през втората половина на май и през юни, се развива мощна гръмотевично-дъждовна облачност със силни валежи и дори градушки. Снежната покривка се задържа средно около 135 дни. Преобладават северните и северозападните ветрове, съответно 39.2% и 21.9%, с най-големи прояви през студеното полугодие. </w:t>
      </w:r>
    </w:p>
    <w:p w:rsidR="00A13DB8" w:rsidRPr="00873DAD" w:rsidRDefault="006E3B07" w:rsidP="00873DAD">
      <w:pPr>
        <w:spacing w:after="0" w:line="240" w:lineRule="auto"/>
        <w:jc w:val="both"/>
        <w:rPr>
          <w:rFonts w:ascii="Times New Roman" w:hAnsi="Times New Roman" w:cs="Times New Roman"/>
          <w:b/>
          <w:sz w:val="24"/>
          <w:szCs w:val="24"/>
        </w:rPr>
      </w:pPr>
      <w:r w:rsidRPr="00873DAD">
        <w:rPr>
          <w:rFonts w:ascii="Times New Roman" w:hAnsi="Times New Roman" w:cs="Times New Roman"/>
          <w:b/>
          <w:sz w:val="24"/>
          <w:szCs w:val="24"/>
        </w:rPr>
        <w:t>1.1.4</w:t>
      </w:r>
      <w:r w:rsidR="00A13DB8" w:rsidRPr="00873DAD">
        <w:rPr>
          <w:rFonts w:ascii="Times New Roman" w:hAnsi="Times New Roman" w:cs="Times New Roman"/>
          <w:b/>
          <w:sz w:val="24"/>
          <w:szCs w:val="24"/>
        </w:rPr>
        <w:t>. Полезни изкопаеми</w:t>
      </w:r>
    </w:p>
    <w:p w:rsidR="00A13DB8" w:rsidRPr="00873DAD" w:rsidRDefault="00873DAD" w:rsidP="00873DAD">
      <w:pPr>
        <w:spacing w:after="0" w:line="240" w:lineRule="auto"/>
        <w:ind w:firstLine="709"/>
        <w:jc w:val="both"/>
        <w:rPr>
          <w:rFonts w:ascii="Times New Roman" w:hAnsi="Times New Roman" w:cs="Times New Roman"/>
          <w:sz w:val="24"/>
          <w:szCs w:val="24"/>
        </w:rPr>
      </w:pPr>
      <w:r w:rsidRPr="00873DAD">
        <w:rPr>
          <w:rFonts w:ascii="Times New Roman" w:hAnsi="Times New Roman" w:cs="Times New Roman"/>
          <w:sz w:val="24"/>
          <w:szCs w:val="24"/>
        </w:rPr>
        <w:t xml:space="preserve">В Община Бойница не са разкрити полезни изкопаеми. </w:t>
      </w:r>
      <w:r>
        <w:rPr>
          <w:rFonts w:ascii="Times New Roman" w:hAnsi="Times New Roman" w:cs="Times New Roman"/>
          <w:sz w:val="24"/>
          <w:szCs w:val="24"/>
        </w:rPr>
        <w:t>Преди повече от 3</w:t>
      </w:r>
      <w:r w:rsidRPr="00873DAD">
        <w:rPr>
          <w:rFonts w:ascii="Times New Roman" w:hAnsi="Times New Roman" w:cs="Times New Roman"/>
          <w:sz w:val="24"/>
          <w:szCs w:val="24"/>
        </w:rPr>
        <w:t>0 години в района на с. Градсковски колиби бяха извършени сондажи, които в последствие бяха запечатани и информация за открити находища не бяха оповестени.</w:t>
      </w:r>
    </w:p>
    <w:p w:rsidR="00A13DB8" w:rsidRPr="00AB0DC0" w:rsidRDefault="006E3B07" w:rsidP="00873DAD">
      <w:pPr>
        <w:spacing w:after="0" w:line="240" w:lineRule="auto"/>
        <w:rPr>
          <w:rFonts w:ascii="Times New Roman" w:hAnsi="Times New Roman" w:cs="Times New Roman"/>
          <w:b/>
          <w:sz w:val="24"/>
          <w:szCs w:val="24"/>
        </w:rPr>
      </w:pPr>
      <w:r w:rsidRPr="00AB0DC0">
        <w:rPr>
          <w:rFonts w:ascii="Times New Roman" w:hAnsi="Times New Roman" w:cs="Times New Roman"/>
          <w:b/>
          <w:sz w:val="24"/>
          <w:szCs w:val="24"/>
        </w:rPr>
        <w:t>1.1.5</w:t>
      </w:r>
      <w:r w:rsidR="00A13DB8" w:rsidRPr="00AB0DC0">
        <w:rPr>
          <w:rFonts w:ascii="Times New Roman" w:hAnsi="Times New Roman" w:cs="Times New Roman"/>
          <w:b/>
          <w:sz w:val="24"/>
          <w:szCs w:val="24"/>
        </w:rPr>
        <w:t>. Кметства и населени места в общината</w:t>
      </w:r>
    </w:p>
    <w:p w:rsidR="006E3B07" w:rsidRPr="00AB0DC0" w:rsidRDefault="006E3B07" w:rsidP="00873DAD">
      <w:pPr>
        <w:spacing w:after="0" w:line="240" w:lineRule="auto"/>
        <w:ind w:firstLine="708"/>
        <w:jc w:val="both"/>
        <w:rPr>
          <w:rFonts w:ascii="Times New Roman" w:hAnsi="Times New Roman" w:cs="Times New Roman"/>
          <w:sz w:val="24"/>
          <w:szCs w:val="24"/>
        </w:rPr>
      </w:pPr>
      <w:r w:rsidRPr="00AB0DC0">
        <w:rPr>
          <w:rFonts w:ascii="Times New Roman" w:hAnsi="Times New Roman" w:cs="Times New Roman"/>
          <w:sz w:val="24"/>
          <w:szCs w:val="24"/>
        </w:rPr>
        <w:t>Населените места в община Бойница са 8 – Бойница, Раброво, Шишенци, Бориловец, Периловец, Градсковски колиби, Каниц и Шипикова махала. Закрито е едно населено място - с. Халовски колиби и неговата територия е присъединена към тази на с. Шишенци ;</w:t>
      </w:r>
    </w:p>
    <w:p w:rsidR="00A13DB8" w:rsidRDefault="006E3B07" w:rsidP="00AB0DC0">
      <w:pPr>
        <w:spacing w:after="0" w:line="240" w:lineRule="auto"/>
        <w:jc w:val="both"/>
        <w:rPr>
          <w:rFonts w:ascii="Times New Roman" w:hAnsi="Times New Roman" w:cs="Times New Roman"/>
          <w:sz w:val="24"/>
          <w:szCs w:val="24"/>
        </w:rPr>
      </w:pPr>
      <w:r w:rsidRPr="00AB0DC0">
        <w:rPr>
          <w:rFonts w:ascii="Times New Roman" w:hAnsi="Times New Roman" w:cs="Times New Roman"/>
          <w:sz w:val="24"/>
          <w:szCs w:val="24"/>
        </w:rPr>
        <w:t>Административен център на общината е село Бойница.</w:t>
      </w:r>
    </w:p>
    <w:p w:rsidR="004D28D2" w:rsidRPr="007A3287" w:rsidRDefault="004D28D2" w:rsidP="004D28D2">
      <w:pPr>
        <w:pStyle w:val="ad"/>
        <w:ind w:firstLine="708"/>
        <w:jc w:val="both"/>
        <w:rPr>
          <w:rFonts w:ascii="Times New Roman" w:hAnsi="Times New Roman" w:cs="Times New Roman"/>
          <w:sz w:val="24"/>
          <w:szCs w:val="24"/>
        </w:rPr>
      </w:pPr>
      <w:r w:rsidRPr="007A3287">
        <w:rPr>
          <w:rFonts w:ascii="Times New Roman" w:hAnsi="Times New Roman" w:cs="Times New Roman"/>
          <w:sz w:val="24"/>
          <w:szCs w:val="24"/>
        </w:rPr>
        <w:t>Около 95% от територията на общината е заета от селища с малък демографски потенциал. Там се наблюдава подчертана тенденция към депопулация.</w:t>
      </w:r>
    </w:p>
    <w:p w:rsidR="00AB0DC0" w:rsidRPr="00AB0DC0" w:rsidRDefault="004D28D2" w:rsidP="00873DAD">
      <w:pPr>
        <w:pStyle w:val="ad"/>
        <w:ind w:firstLine="708"/>
        <w:jc w:val="both"/>
        <w:rPr>
          <w:rFonts w:ascii="Times New Roman" w:hAnsi="Times New Roman" w:cs="Times New Roman"/>
          <w:sz w:val="24"/>
          <w:szCs w:val="24"/>
        </w:rPr>
      </w:pPr>
      <w:r w:rsidRPr="007A3287">
        <w:rPr>
          <w:rFonts w:ascii="Times New Roman" w:hAnsi="Times New Roman" w:cs="Times New Roman"/>
          <w:sz w:val="24"/>
          <w:szCs w:val="24"/>
        </w:rPr>
        <w:t xml:space="preserve">Поляризация на селищната мрежа рефлектира и в структурата на местното самоуправление – </w:t>
      </w:r>
      <w:r>
        <w:rPr>
          <w:rFonts w:ascii="Times New Roman" w:hAnsi="Times New Roman" w:cs="Times New Roman"/>
          <w:sz w:val="24"/>
          <w:szCs w:val="24"/>
        </w:rPr>
        <w:t>две села са</w:t>
      </w:r>
      <w:r w:rsidRPr="007A3287">
        <w:rPr>
          <w:rFonts w:ascii="Times New Roman" w:hAnsi="Times New Roman" w:cs="Times New Roman"/>
          <w:sz w:val="24"/>
          <w:szCs w:val="24"/>
        </w:rPr>
        <w:t xml:space="preserve"> със статут </w:t>
      </w:r>
      <w:r>
        <w:rPr>
          <w:rFonts w:ascii="Times New Roman" w:hAnsi="Times New Roman" w:cs="Times New Roman"/>
          <w:sz w:val="24"/>
          <w:szCs w:val="24"/>
        </w:rPr>
        <w:t>на кметство с придадено към тях по</w:t>
      </w:r>
      <w:r w:rsidRPr="007A3287">
        <w:rPr>
          <w:rFonts w:ascii="Times New Roman" w:hAnsi="Times New Roman" w:cs="Times New Roman"/>
          <w:sz w:val="24"/>
          <w:szCs w:val="24"/>
        </w:rPr>
        <w:t xml:space="preserve"> едно населено място,  </w:t>
      </w:r>
      <w:r>
        <w:rPr>
          <w:rFonts w:ascii="Times New Roman" w:hAnsi="Times New Roman" w:cs="Times New Roman"/>
          <w:sz w:val="24"/>
          <w:szCs w:val="24"/>
        </w:rPr>
        <w:t>едно</w:t>
      </w:r>
      <w:r w:rsidRPr="007A3287">
        <w:rPr>
          <w:rFonts w:ascii="Times New Roman" w:hAnsi="Times New Roman" w:cs="Times New Roman"/>
          <w:sz w:val="24"/>
          <w:szCs w:val="24"/>
        </w:rPr>
        <w:t xml:space="preserve">  кметско наместничество  с придадено към него едно населено мяст</w:t>
      </w:r>
      <w:r>
        <w:rPr>
          <w:rFonts w:ascii="Times New Roman" w:hAnsi="Times New Roman" w:cs="Times New Roman"/>
          <w:sz w:val="24"/>
          <w:szCs w:val="24"/>
        </w:rPr>
        <w:t>о, още две</w:t>
      </w:r>
      <w:r w:rsidRPr="007A3287">
        <w:rPr>
          <w:rFonts w:ascii="Times New Roman" w:hAnsi="Times New Roman" w:cs="Times New Roman"/>
          <w:sz w:val="24"/>
          <w:szCs w:val="24"/>
        </w:rPr>
        <w:t xml:space="preserve"> кметски наместничества и едно населено място административен ценър на общината. </w:t>
      </w:r>
    </w:p>
    <w:p w:rsidR="00A13DB8" w:rsidRPr="00AB0DC0" w:rsidRDefault="00A13DB8" w:rsidP="00AB0DC0">
      <w:pPr>
        <w:spacing w:after="0"/>
        <w:rPr>
          <w:rFonts w:ascii="Times New Roman" w:hAnsi="Times New Roman" w:cs="Times New Roman"/>
          <w:b/>
          <w:sz w:val="24"/>
          <w:szCs w:val="24"/>
        </w:rPr>
      </w:pPr>
      <w:r w:rsidRPr="00AB0DC0">
        <w:rPr>
          <w:rFonts w:ascii="Times New Roman" w:hAnsi="Times New Roman" w:cs="Times New Roman"/>
          <w:b/>
          <w:sz w:val="24"/>
          <w:szCs w:val="24"/>
        </w:rPr>
        <w:t>1.2. ДАННИ И ИНФОРМАЦИЯ, ОТНАСЯЩИ СЕ ДО ОКОЛНАТА СРЕДА</w:t>
      </w:r>
    </w:p>
    <w:p w:rsidR="006E3B07" w:rsidRPr="00AB0DC0" w:rsidRDefault="006E3B07" w:rsidP="00873DAD">
      <w:pPr>
        <w:autoSpaceDE w:val="0"/>
        <w:autoSpaceDN w:val="0"/>
        <w:adjustRightInd w:val="0"/>
        <w:spacing w:after="0" w:line="240" w:lineRule="auto"/>
        <w:ind w:firstLine="708"/>
        <w:jc w:val="both"/>
        <w:rPr>
          <w:rFonts w:ascii="Times New Roman" w:hAnsi="Times New Roman" w:cs="Times New Roman"/>
          <w:sz w:val="24"/>
          <w:szCs w:val="24"/>
        </w:rPr>
      </w:pPr>
      <w:r w:rsidRPr="00AB0DC0">
        <w:rPr>
          <w:rFonts w:ascii="Times New Roman" w:hAnsi="Times New Roman" w:cs="Times New Roman"/>
          <w:sz w:val="24"/>
          <w:szCs w:val="24"/>
        </w:rPr>
        <w:t xml:space="preserve">Благоприятно се отразява на чистотата на околната среда в община Бойница: </w:t>
      </w:r>
    </w:p>
    <w:p w:rsidR="006E3B07" w:rsidRPr="00AB0DC0" w:rsidRDefault="006E3B07" w:rsidP="00AB0DC0">
      <w:pPr>
        <w:autoSpaceDE w:val="0"/>
        <w:autoSpaceDN w:val="0"/>
        <w:adjustRightInd w:val="0"/>
        <w:spacing w:after="0" w:line="240" w:lineRule="auto"/>
        <w:jc w:val="both"/>
        <w:rPr>
          <w:rFonts w:ascii="Times New Roman" w:hAnsi="Times New Roman" w:cs="Times New Roman"/>
          <w:sz w:val="24"/>
          <w:szCs w:val="24"/>
        </w:rPr>
      </w:pPr>
      <w:r w:rsidRPr="00AB0DC0">
        <w:rPr>
          <w:rFonts w:ascii="Times New Roman" w:hAnsi="Times New Roman" w:cs="Times New Roman"/>
          <w:sz w:val="24"/>
          <w:szCs w:val="24"/>
        </w:rPr>
        <w:lastRenderedPageBreak/>
        <w:t xml:space="preserve">• Липсата на големи промишлени производства; </w:t>
      </w:r>
    </w:p>
    <w:p w:rsidR="006E3B07" w:rsidRPr="00AB0DC0" w:rsidRDefault="006E3B07" w:rsidP="00AB0DC0">
      <w:pPr>
        <w:autoSpaceDE w:val="0"/>
        <w:autoSpaceDN w:val="0"/>
        <w:adjustRightInd w:val="0"/>
        <w:spacing w:after="0" w:line="240" w:lineRule="auto"/>
        <w:jc w:val="both"/>
        <w:rPr>
          <w:rFonts w:ascii="Times New Roman" w:hAnsi="Times New Roman" w:cs="Times New Roman"/>
          <w:sz w:val="24"/>
          <w:szCs w:val="24"/>
        </w:rPr>
      </w:pPr>
      <w:r w:rsidRPr="00AB0DC0">
        <w:rPr>
          <w:rFonts w:ascii="Times New Roman" w:hAnsi="Times New Roman" w:cs="Times New Roman"/>
          <w:sz w:val="24"/>
          <w:szCs w:val="24"/>
        </w:rPr>
        <w:t xml:space="preserve">• Намалената гъстота на населението на общината; </w:t>
      </w:r>
    </w:p>
    <w:p w:rsidR="006E3B07" w:rsidRPr="00AB0DC0" w:rsidRDefault="006E3B07" w:rsidP="00AB0DC0">
      <w:pPr>
        <w:autoSpaceDE w:val="0"/>
        <w:autoSpaceDN w:val="0"/>
        <w:adjustRightInd w:val="0"/>
        <w:spacing w:after="0" w:line="240" w:lineRule="auto"/>
        <w:jc w:val="both"/>
        <w:rPr>
          <w:rFonts w:ascii="Times New Roman" w:hAnsi="Times New Roman" w:cs="Times New Roman"/>
          <w:sz w:val="24"/>
          <w:szCs w:val="24"/>
        </w:rPr>
      </w:pPr>
      <w:r w:rsidRPr="00AB0DC0">
        <w:rPr>
          <w:rFonts w:ascii="Times New Roman" w:hAnsi="Times New Roman" w:cs="Times New Roman"/>
          <w:sz w:val="24"/>
          <w:szCs w:val="24"/>
        </w:rPr>
        <w:t xml:space="preserve">• Намалената стопанска дейност и рязкото свиване обема на животновъдството през последните години. </w:t>
      </w:r>
    </w:p>
    <w:p w:rsidR="006E3B07" w:rsidRPr="00AB0DC0" w:rsidRDefault="006E3B07" w:rsidP="00AB0DC0">
      <w:pPr>
        <w:autoSpaceDE w:val="0"/>
        <w:autoSpaceDN w:val="0"/>
        <w:adjustRightInd w:val="0"/>
        <w:spacing w:after="0" w:line="240" w:lineRule="auto"/>
        <w:jc w:val="both"/>
        <w:rPr>
          <w:rFonts w:ascii="Times New Roman" w:hAnsi="Times New Roman" w:cs="Times New Roman"/>
          <w:sz w:val="24"/>
          <w:szCs w:val="24"/>
        </w:rPr>
      </w:pPr>
      <w:r w:rsidRPr="00AB0DC0">
        <w:rPr>
          <w:rFonts w:ascii="Times New Roman" w:hAnsi="Times New Roman" w:cs="Times New Roman"/>
          <w:sz w:val="24"/>
          <w:szCs w:val="24"/>
        </w:rPr>
        <w:t xml:space="preserve">• Организираното сметосъбиране във всички населени места на общината. </w:t>
      </w:r>
    </w:p>
    <w:p w:rsidR="00A13DB8" w:rsidRPr="00AB0DC0" w:rsidRDefault="006E3B07" w:rsidP="00AB0DC0">
      <w:pPr>
        <w:autoSpaceDE w:val="0"/>
        <w:autoSpaceDN w:val="0"/>
        <w:adjustRightInd w:val="0"/>
        <w:spacing w:after="0" w:line="240" w:lineRule="auto"/>
        <w:jc w:val="both"/>
        <w:rPr>
          <w:rFonts w:ascii="Times New Roman" w:hAnsi="Times New Roman" w:cs="Times New Roman"/>
          <w:sz w:val="24"/>
          <w:szCs w:val="24"/>
        </w:rPr>
      </w:pPr>
      <w:r w:rsidRPr="00AB0DC0">
        <w:rPr>
          <w:rFonts w:ascii="Times New Roman" w:hAnsi="Times New Roman" w:cs="Times New Roman"/>
          <w:sz w:val="24"/>
          <w:szCs w:val="24"/>
        </w:rPr>
        <w:t xml:space="preserve">Всичко това води до липса на сериозни промишлени и битови замърсители и съдейства за превръщането на общината в екологично чист район. </w:t>
      </w:r>
    </w:p>
    <w:p w:rsidR="006E3B07" w:rsidRPr="00A677D5" w:rsidRDefault="006E3B07" w:rsidP="00AB0DC0">
      <w:pPr>
        <w:autoSpaceDE w:val="0"/>
        <w:autoSpaceDN w:val="0"/>
        <w:adjustRightInd w:val="0"/>
        <w:spacing w:after="0" w:line="240" w:lineRule="auto"/>
        <w:ind w:firstLine="708"/>
        <w:jc w:val="both"/>
        <w:rPr>
          <w:rFonts w:ascii="Times New Roman" w:hAnsi="Times New Roman"/>
          <w:sz w:val="24"/>
          <w:szCs w:val="24"/>
          <w:lang w:val="en-US"/>
        </w:rPr>
      </w:pPr>
      <w:r w:rsidRPr="00AB0DC0">
        <w:rPr>
          <w:rFonts w:ascii="Times New Roman" w:hAnsi="Times New Roman" w:cs="Times New Roman"/>
          <w:sz w:val="24"/>
          <w:szCs w:val="24"/>
        </w:rPr>
        <w:t>Съхранената околна среда и нейната незамърсеност от битови, промишлени</w:t>
      </w:r>
      <w:r w:rsidRPr="00A677D5">
        <w:rPr>
          <w:rFonts w:ascii="Times New Roman" w:hAnsi="Times New Roman"/>
          <w:sz w:val="24"/>
          <w:szCs w:val="24"/>
        </w:rPr>
        <w:t xml:space="preserve">, селскостопански, строителни и всякакъв вид други отпадъци се дължи основно на икономическата криза и процесите на преструктуриране на основните сектори, както и на предприеманите мерки от местните и държавните институции. Новата социално-икономическа среда и членството ни в ЕС, изискват нова политика и нови мерки за подобряване на екологичната обстановка в общината. </w:t>
      </w:r>
    </w:p>
    <w:p w:rsidR="006E3B07" w:rsidRPr="006E3B07" w:rsidRDefault="006E3B07" w:rsidP="009C72C9">
      <w:pPr>
        <w:autoSpaceDE w:val="0"/>
        <w:autoSpaceDN w:val="0"/>
        <w:adjustRightInd w:val="0"/>
        <w:spacing w:after="120" w:line="240" w:lineRule="auto"/>
        <w:ind w:firstLine="708"/>
        <w:jc w:val="both"/>
        <w:rPr>
          <w:rFonts w:ascii="Times New Roman" w:hAnsi="Times New Roman"/>
          <w:sz w:val="24"/>
          <w:szCs w:val="24"/>
        </w:rPr>
      </w:pPr>
      <w:r w:rsidRPr="00A677D5">
        <w:rPr>
          <w:rFonts w:ascii="Times New Roman" w:hAnsi="Times New Roman"/>
          <w:sz w:val="24"/>
          <w:szCs w:val="24"/>
        </w:rPr>
        <w:t xml:space="preserve">Липсват актуални данни и надеждна информация, които да са достатъчни за рационалното управление на околната среда. Необходимо е провеждането на системни и добре планирани изследвания, насочени към определяне на трайните въздействия, на основните замърсители и отпадъците, както и извършването на химически анализи на почва, вода и въздух. Това налага разработването и въвеждането на унифицирани методи и критерии за измерване и оценка на факторите на въздействие и в населените места, които нямат големи промишлени замърсители. За адекватното управление и постигането на оптимално състояние на околната среда са необходими: провеждането на замервания и изследвания в областта на съществуващите и дори въведените нови технологии. Това ще показва ефективността на новите технологии, които не са вредни за околната среда и човешкото здраве, ще привлича интереса на стопанските субекти към тях и ще съдейства за преференциалното им внедряване в различните сектори на производството и потреблението. </w:t>
      </w:r>
    </w:p>
    <w:p w:rsidR="00A13DB8" w:rsidRPr="009C72C9" w:rsidRDefault="00A13DB8" w:rsidP="009C72C9">
      <w:pPr>
        <w:spacing w:after="0" w:line="240" w:lineRule="auto"/>
        <w:jc w:val="both"/>
        <w:rPr>
          <w:rFonts w:ascii="Times New Roman" w:hAnsi="Times New Roman" w:cs="Times New Roman"/>
          <w:b/>
          <w:sz w:val="24"/>
          <w:szCs w:val="24"/>
        </w:rPr>
      </w:pPr>
      <w:r w:rsidRPr="009C72C9">
        <w:rPr>
          <w:rFonts w:ascii="Times New Roman" w:hAnsi="Times New Roman" w:cs="Times New Roman"/>
          <w:b/>
          <w:sz w:val="24"/>
          <w:szCs w:val="24"/>
        </w:rPr>
        <w:t>1.2.1. Атмосферен въздух</w:t>
      </w:r>
    </w:p>
    <w:p w:rsidR="009C72C9" w:rsidRPr="00A677D5" w:rsidRDefault="009C72C9" w:rsidP="009C72C9">
      <w:pPr>
        <w:spacing w:after="0" w:line="240" w:lineRule="auto"/>
        <w:ind w:firstLine="708"/>
        <w:jc w:val="both"/>
        <w:rPr>
          <w:rFonts w:ascii="Times New Roman" w:hAnsi="Times New Roman"/>
          <w:sz w:val="24"/>
          <w:szCs w:val="24"/>
        </w:rPr>
      </w:pPr>
      <w:r w:rsidRPr="009C72C9">
        <w:rPr>
          <w:rFonts w:ascii="Times New Roman" w:hAnsi="Times New Roman" w:cs="Times New Roman"/>
          <w:sz w:val="24"/>
          <w:szCs w:val="24"/>
        </w:rPr>
        <w:t>От 1996 г. в страната е в сила Закон за чистотата на атмосферния въздух, който дава</w:t>
      </w:r>
      <w:r w:rsidRPr="00A677D5">
        <w:rPr>
          <w:rFonts w:ascii="Times New Roman" w:hAnsi="Times New Roman"/>
          <w:sz w:val="24"/>
          <w:szCs w:val="24"/>
        </w:rPr>
        <w:t xml:space="preserve"> основната законова регламентация на дейностите по опазване чистотата на въздуха· В действащото към момента национално законодателство напълно е адаптирана новата Директива за изгаряне на неопасни отпадъци, а частично са сближени Директиви 70/220/ЕЕС, 72/306/ЕЕС, 88/77/ЕЕС и 77/413/ЕЕС относно изискванията към МПС и Директиви 84/360/ЕЕС, 88/609/ЕЕС, 89/369/ЕЕС и 94/67/ЕС относно нормирането на емисии от определени производствени дейности; </w:t>
      </w:r>
    </w:p>
    <w:p w:rsidR="009C72C9" w:rsidRPr="00A677D5" w:rsidRDefault="009C72C9" w:rsidP="00873DAD">
      <w:pPr>
        <w:autoSpaceDE w:val="0"/>
        <w:autoSpaceDN w:val="0"/>
        <w:adjustRightInd w:val="0"/>
        <w:spacing w:after="0" w:line="240" w:lineRule="auto"/>
        <w:jc w:val="both"/>
        <w:rPr>
          <w:rFonts w:ascii="Times New Roman" w:hAnsi="Times New Roman"/>
          <w:sz w:val="24"/>
          <w:szCs w:val="24"/>
        </w:rPr>
      </w:pPr>
      <w:r w:rsidRPr="00A677D5">
        <w:rPr>
          <w:rFonts w:ascii="Times New Roman" w:hAnsi="Times New Roman"/>
          <w:sz w:val="24"/>
          <w:szCs w:val="24"/>
        </w:rPr>
        <w:t>Качеството на атмосферния въздух се наблюдава в 34 района на страната, съгласно Наредба № 7/ДВ бр. 45/1999 г./ за оценка и управление качеството на атмосферния въздух, в които съществува потенциална възможност от влошаване здравето на населението, вследствие замърсяването на атмосферния въздух. Това са райони, чийто център са големи градове или по - малки населени места, в</w:t>
      </w:r>
      <w:r>
        <w:rPr>
          <w:rFonts w:ascii="Times New Roman" w:hAnsi="Times New Roman"/>
          <w:sz w:val="24"/>
          <w:szCs w:val="24"/>
        </w:rPr>
        <w:t xml:space="preserve"> </w:t>
      </w:r>
      <w:r w:rsidRPr="00A677D5">
        <w:rPr>
          <w:rFonts w:ascii="Times New Roman" w:hAnsi="Times New Roman"/>
          <w:sz w:val="24"/>
          <w:szCs w:val="24"/>
        </w:rPr>
        <w:t xml:space="preserve">които са разположени крупни индустриални предприятия – замърсители. В община Бойница поради липса на подобни големи промишлени замърсители няма такъв пункт за мониторинг и замърсеността не се следи, тъй като се смята, че чистотата на въздуха е по-висока от тази в региона. </w:t>
      </w:r>
    </w:p>
    <w:p w:rsidR="009C72C9" w:rsidRPr="00A677D5" w:rsidRDefault="009C72C9" w:rsidP="00873DAD">
      <w:pPr>
        <w:autoSpaceDE w:val="0"/>
        <w:autoSpaceDN w:val="0"/>
        <w:adjustRightInd w:val="0"/>
        <w:spacing w:after="0" w:line="240" w:lineRule="auto"/>
        <w:jc w:val="both"/>
        <w:rPr>
          <w:rFonts w:ascii="Times New Roman" w:hAnsi="Times New Roman"/>
          <w:sz w:val="24"/>
          <w:szCs w:val="24"/>
        </w:rPr>
      </w:pPr>
      <w:r w:rsidRPr="00A677D5">
        <w:rPr>
          <w:rFonts w:ascii="Times New Roman" w:hAnsi="Times New Roman"/>
          <w:sz w:val="24"/>
          <w:szCs w:val="24"/>
        </w:rPr>
        <w:t xml:space="preserve">Селското стопанство е основен източник на амоняк. </w:t>
      </w:r>
    </w:p>
    <w:p w:rsidR="009C72C9" w:rsidRPr="00A677D5" w:rsidRDefault="009C72C9" w:rsidP="00873DAD">
      <w:pPr>
        <w:autoSpaceDE w:val="0"/>
        <w:autoSpaceDN w:val="0"/>
        <w:adjustRightInd w:val="0"/>
        <w:spacing w:after="0" w:line="240" w:lineRule="auto"/>
        <w:jc w:val="both"/>
        <w:rPr>
          <w:rFonts w:ascii="Times New Roman" w:hAnsi="Times New Roman"/>
          <w:sz w:val="24"/>
          <w:szCs w:val="24"/>
        </w:rPr>
      </w:pPr>
      <w:r w:rsidRPr="00A677D5">
        <w:rPr>
          <w:rFonts w:ascii="Times New Roman" w:hAnsi="Times New Roman"/>
          <w:sz w:val="24"/>
          <w:szCs w:val="24"/>
        </w:rPr>
        <w:t xml:space="preserve">От изгарянето на горива в битовия сектор се емитира близо 80% от цялото количество полиароматни въглеводороди. </w:t>
      </w:r>
    </w:p>
    <w:p w:rsidR="009C72C9" w:rsidRPr="00A677D5" w:rsidRDefault="009C72C9" w:rsidP="00873DAD">
      <w:pPr>
        <w:autoSpaceDE w:val="0"/>
        <w:autoSpaceDN w:val="0"/>
        <w:adjustRightInd w:val="0"/>
        <w:spacing w:after="0" w:line="240" w:lineRule="auto"/>
        <w:jc w:val="both"/>
        <w:rPr>
          <w:rFonts w:ascii="Times New Roman" w:hAnsi="Times New Roman"/>
          <w:sz w:val="24"/>
          <w:szCs w:val="24"/>
        </w:rPr>
      </w:pPr>
      <w:r w:rsidRPr="00A677D5">
        <w:rPr>
          <w:rFonts w:ascii="Times New Roman" w:hAnsi="Times New Roman"/>
          <w:sz w:val="24"/>
          <w:szCs w:val="24"/>
        </w:rPr>
        <w:t>В района на Община Бойница липсват регистрирани при епизодичните замервания замърсители на въздуха и поради тази причина няма изграден пункт за мониторинг. Не съществуват и индикации за възникнали инциденти, не са постъпили в специализираните органи жалби или сигнали през последните  години за наличието на каквито и да е местни замърсители. Поради тези причини може да се заключи, че въздухът на територията на общината е чист</w:t>
      </w:r>
      <w:r>
        <w:rPr>
          <w:rFonts w:ascii="Times New Roman" w:hAnsi="Times New Roman"/>
          <w:sz w:val="24"/>
          <w:szCs w:val="24"/>
        </w:rPr>
        <w:t>.</w:t>
      </w:r>
      <w:r w:rsidRPr="00A677D5">
        <w:rPr>
          <w:rFonts w:ascii="Times New Roman" w:hAnsi="Times New Roman"/>
          <w:sz w:val="24"/>
          <w:szCs w:val="24"/>
        </w:rPr>
        <w:t xml:space="preserve"> </w:t>
      </w:r>
    </w:p>
    <w:p w:rsidR="009C72C9" w:rsidRPr="00A677D5" w:rsidRDefault="009C72C9" w:rsidP="00873DAD">
      <w:pPr>
        <w:pStyle w:val="ad"/>
        <w:jc w:val="both"/>
        <w:rPr>
          <w:rFonts w:ascii="Times New Roman" w:hAnsi="Times New Roman"/>
          <w:sz w:val="24"/>
          <w:szCs w:val="24"/>
          <w:lang w:val="ru-RU"/>
        </w:rPr>
      </w:pPr>
      <w:r w:rsidRPr="00A677D5">
        <w:rPr>
          <w:rFonts w:ascii="Times New Roman" w:hAnsi="Times New Roman"/>
          <w:sz w:val="24"/>
          <w:szCs w:val="24"/>
          <w:lang w:val="ru-RU"/>
        </w:rPr>
        <w:tab/>
        <w:t xml:space="preserve">Община </w:t>
      </w:r>
      <w:r w:rsidRPr="00A677D5">
        <w:rPr>
          <w:rFonts w:ascii="Times New Roman" w:hAnsi="Times New Roman"/>
          <w:sz w:val="24"/>
          <w:szCs w:val="24"/>
        </w:rPr>
        <w:t>Бойница</w:t>
      </w:r>
      <w:r w:rsidRPr="00A677D5">
        <w:rPr>
          <w:rFonts w:ascii="Times New Roman" w:hAnsi="Times New Roman"/>
          <w:sz w:val="24"/>
          <w:szCs w:val="24"/>
          <w:lang w:val="ru-RU"/>
        </w:rPr>
        <w:t xml:space="preserve"> се характеризира с нисък потенциал на замърсяване - климатични условия не благоприятстват събиране на атмосферни замърсители в приземния въздушен слой. На територията на общината няма предприятия, от чиято производствена дейност да се емитират вредности в атмосферата. </w:t>
      </w:r>
    </w:p>
    <w:p w:rsidR="009C72C9" w:rsidRPr="00A677D5" w:rsidRDefault="009C72C9" w:rsidP="009C72C9">
      <w:pPr>
        <w:pStyle w:val="ad"/>
        <w:jc w:val="both"/>
        <w:rPr>
          <w:rFonts w:ascii="Times New Roman" w:hAnsi="Times New Roman"/>
          <w:sz w:val="24"/>
          <w:szCs w:val="24"/>
          <w:lang w:val="ru-RU"/>
        </w:rPr>
      </w:pPr>
      <w:r w:rsidRPr="00A677D5">
        <w:rPr>
          <w:rFonts w:ascii="Times New Roman" w:hAnsi="Times New Roman"/>
          <w:sz w:val="24"/>
          <w:szCs w:val="24"/>
          <w:lang w:val="ru-RU"/>
        </w:rPr>
        <w:tab/>
        <w:t>Източниците на емисии от битови отоплителни уредби и отоплителни инсталации на обществени сгради имат сезонен характер. Масово използванит</w:t>
      </w:r>
      <w:r>
        <w:rPr>
          <w:rFonts w:ascii="Times New Roman" w:hAnsi="Times New Roman"/>
          <w:sz w:val="24"/>
          <w:szCs w:val="24"/>
          <w:lang w:val="ru-RU"/>
        </w:rPr>
        <w:t>е горива са дърва, въглища</w:t>
      </w:r>
      <w:r w:rsidRPr="00A677D5">
        <w:rPr>
          <w:rFonts w:ascii="Times New Roman" w:hAnsi="Times New Roman"/>
          <w:sz w:val="24"/>
          <w:szCs w:val="24"/>
          <w:lang w:val="ru-RU"/>
        </w:rPr>
        <w:t xml:space="preserve">. </w:t>
      </w:r>
    </w:p>
    <w:p w:rsidR="009C72C9" w:rsidRPr="0094079B" w:rsidRDefault="009C72C9" w:rsidP="009C72C9">
      <w:pPr>
        <w:pStyle w:val="ad"/>
        <w:jc w:val="both"/>
        <w:rPr>
          <w:rFonts w:ascii="Times New Roman" w:hAnsi="Times New Roman"/>
          <w:sz w:val="24"/>
          <w:szCs w:val="24"/>
          <w:lang w:val="ru-RU"/>
        </w:rPr>
      </w:pPr>
      <w:r w:rsidRPr="00A677D5">
        <w:rPr>
          <w:rFonts w:ascii="Times New Roman" w:hAnsi="Times New Roman"/>
          <w:sz w:val="24"/>
          <w:szCs w:val="24"/>
          <w:lang w:val="ru-RU"/>
        </w:rPr>
        <w:tab/>
        <w:t>В община Бойница няма регистрирани обекти във връзка с Наредбата за контрол и управление на веществата, нарушаващи озоновия слой и Регламенти на ЕО2037/2000 г. за вещества нарушаващи озоновия слой и 842/2006 г. относно няко</w:t>
      </w:r>
      <w:r>
        <w:rPr>
          <w:rFonts w:ascii="Times New Roman" w:hAnsi="Times New Roman"/>
          <w:sz w:val="24"/>
          <w:szCs w:val="24"/>
          <w:lang w:val="ru-RU"/>
        </w:rPr>
        <w:t xml:space="preserve">и флуорирани парникови газове. </w:t>
      </w:r>
    </w:p>
    <w:p w:rsidR="00273771" w:rsidRPr="00AB0DC0" w:rsidRDefault="00A13DB8" w:rsidP="00AB0DC0">
      <w:pPr>
        <w:spacing w:after="0"/>
        <w:jc w:val="both"/>
        <w:rPr>
          <w:rFonts w:ascii="Times New Roman" w:hAnsi="Times New Roman" w:cs="Times New Roman"/>
          <w:b/>
          <w:sz w:val="24"/>
          <w:szCs w:val="24"/>
        </w:rPr>
      </w:pPr>
      <w:r w:rsidRPr="00AB0DC0">
        <w:rPr>
          <w:rFonts w:ascii="Times New Roman" w:hAnsi="Times New Roman" w:cs="Times New Roman"/>
          <w:b/>
          <w:sz w:val="24"/>
          <w:szCs w:val="24"/>
        </w:rPr>
        <w:t xml:space="preserve">1.2.2. Водни ресурси </w:t>
      </w:r>
    </w:p>
    <w:p w:rsidR="008F3C77" w:rsidRPr="00AB0DC0" w:rsidRDefault="008F3C77" w:rsidP="00873DA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873DAD">
        <w:rPr>
          <w:rFonts w:ascii="Times New Roman" w:hAnsi="Times New Roman" w:cs="Times New Roman"/>
          <w:bCs/>
          <w:color w:val="000000"/>
          <w:sz w:val="24"/>
          <w:szCs w:val="24"/>
        </w:rPr>
        <w:lastRenderedPageBreak/>
        <w:t>Законът за водите</w:t>
      </w:r>
      <w:r w:rsidRPr="00AB0DC0">
        <w:rPr>
          <w:rFonts w:ascii="Times New Roman" w:hAnsi="Times New Roman" w:cs="Times New Roman"/>
          <w:b/>
          <w:bCs/>
          <w:color w:val="000000"/>
          <w:sz w:val="24"/>
          <w:szCs w:val="24"/>
        </w:rPr>
        <w:t xml:space="preserve"> </w:t>
      </w:r>
      <w:r w:rsidRPr="00AB0DC0">
        <w:rPr>
          <w:rFonts w:ascii="Times New Roman" w:hAnsi="Times New Roman" w:cs="Times New Roman"/>
          <w:color w:val="000000"/>
          <w:sz w:val="24"/>
          <w:szCs w:val="24"/>
        </w:rPr>
        <w:t xml:space="preserve">урежда собствеността и управлението на водите на територията на Република България като общонационален неделим природен ресурс и собствеността на водностопанските системи и съоръжения. </w:t>
      </w:r>
    </w:p>
    <w:p w:rsidR="008F3C77" w:rsidRPr="00AB0DC0" w:rsidRDefault="008F3C77" w:rsidP="00AB0DC0">
      <w:pPr>
        <w:autoSpaceDE w:val="0"/>
        <w:autoSpaceDN w:val="0"/>
        <w:adjustRightInd w:val="0"/>
        <w:spacing w:after="0" w:line="240" w:lineRule="auto"/>
        <w:jc w:val="both"/>
        <w:rPr>
          <w:rFonts w:ascii="Times New Roman" w:hAnsi="Times New Roman" w:cs="Times New Roman"/>
          <w:color w:val="000000"/>
          <w:sz w:val="24"/>
          <w:szCs w:val="24"/>
        </w:rPr>
      </w:pPr>
      <w:r w:rsidRPr="00AB0DC0">
        <w:rPr>
          <w:rFonts w:ascii="Times New Roman" w:hAnsi="Times New Roman" w:cs="Times New Roman"/>
          <w:color w:val="000000"/>
          <w:sz w:val="24"/>
          <w:szCs w:val="24"/>
        </w:rPr>
        <w:t xml:space="preserve">Законът има за цел да осигури единно и балансирано управление на водите в интерес на обществото, защита на здравето на населението и устойчивото развитие на общината чрез: комплексно, многократно и ефективно използване на водните ресурси; развитие и опазване на водните ресурси за задоволяване потребностите от вода на сегашните и на бъдещите поколения; възстановяване качеството на водите и опазването им от замърсяване, изтощаване и други неблагоприятни въздействия върху техния режим; съхраняване и опазване на водните екосистеми и свързаните с тях </w:t>
      </w:r>
    </w:p>
    <w:p w:rsidR="008F3C77" w:rsidRPr="00AB0DC0" w:rsidRDefault="008F3C77" w:rsidP="00AB0DC0">
      <w:pPr>
        <w:autoSpaceDE w:val="0"/>
        <w:autoSpaceDN w:val="0"/>
        <w:adjustRightInd w:val="0"/>
        <w:spacing w:after="0" w:line="240" w:lineRule="auto"/>
        <w:jc w:val="both"/>
        <w:rPr>
          <w:rFonts w:ascii="Times New Roman" w:hAnsi="Times New Roman" w:cs="Times New Roman"/>
          <w:color w:val="000000"/>
          <w:sz w:val="24"/>
          <w:szCs w:val="24"/>
        </w:rPr>
      </w:pPr>
      <w:r w:rsidRPr="00AB0DC0">
        <w:rPr>
          <w:rFonts w:ascii="Times New Roman" w:hAnsi="Times New Roman" w:cs="Times New Roman"/>
          <w:color w:val="000000"/>
          <w:sz w:val="24"/>
          <w:szCs w:val="24"/>
        </w:rPr>
        <w:t xml:space="preserve">компоненти на околната среда; насърчаване на организираното използване на водите; предотвратяване или ликвидиране на последиците от вредното въздействие на водите. </w:t>
      </w:r>
    </w:p>
    <w:p w:rsidR="008F3C77" w:rsidRPr="00AB0DC0" w:rsidRDefault="008F3C77" w:rsidP="00873DAD">
      <w:pPr>
        <w:autoSpaceDE w:val="0"/>
        <w:autoSpaceDN w:val="0"/>
        <w:adjustRightInd w:val="0"/>
        <w:spacing w:after="0" w:line="240" w:lineRule="auto"/>
        <w:jc w:val="both"/>
        <w:rPr>
          <w:rFonts w:ascii="Times New Roman" w:hAnsi="Times New Roman" w:cs="Times New Roman"/>
          <w:color w:val="000000"/>
          <w:sz w:val="24"/>
          <w:szCs w:val="24"/>
        </w:rPr>
      </w:pPr>
      <w:r w:rsidRPr="00AB0DC0">
        <w:rPr>
          <w:rFonts w:ascii="Times New Roman" w:hAnsi="Times New Roman" w:cs="Times New Roman"/>
          <w:color w:val="000000"/>
          <w:sz w:val="24"/>
          <w:szCs w:val="24"/>
        </w:rPr>
        <w:t xml:space="preserve">Съгласно Закон за водите, води на територията на страната са: </w:t>
      </w:r>
    </w:p>
    <w:p w:rsidR="008F3C77" w:rsidRPr="00AB0DC0" w:rsidRDefault="008F3C77" w:rsidP="00873DAD">
      <w:pPr>
        <w:autoSpaceDE w:val="0"/>
        <w:autoSpaceDN w:val="0"/>
        <w:adjustRightInd w:val="0"/>
        <w:spacing w:after="0" w:line="240" w:lineRule="auto"/>
        <w:jc w:val="both"/>
        <w:rPr>
          <w:rFonts w:ascii="Times New Roman" w:hAnsi="Times New Roman" w:cs="Times New Roman"/>
          <w:color w:val="000000"/>
          <w:sz w:val="24"/>
          <w:szCs w:val="24"/>
        </w:rPr>
      </w:pPr>
      <w:r w:rsidRPr="00AB0DC0">
        <w:rPr>
          <w:rFonts w:ascii="Times New Roman" w:hAnsi="Times New Roman" w:cs="Times New Roman"/>
          <w:color w:val="000000"/>
          <w:sz w:val="24"/>
          <w:szCs w:val="24"/>
        </w:rPr>
        <w:t xml:space="preserve">1. повърхностните води и водите на устията на реките; </w:t>
      </w:r>
    </w:p>
    <w:p w:rsidR="008F3C77" w:rsidRPr="00A677D5" w:rsidRDefault="008F3C77" w:rsidP="00873DAD">
      <w:pPr>
        <w:autoSpaceDE w:val="0"/>
        <w:autoSpaceDN w:val="0"/>
        <w:adjustRightInd w:val="0"/>
        <w:spacing w:after="0" w:line="240" w:lineRule="auto"/>
        <w:jc w:val="both"/>
        <w:rPr>
          <w:rFonts w:ascii="Times New Roman" w:hAnsi="Times New Roman"/>
          <w:color w:val="000000"/>
          <w:sz w:val="24"/>
          <w:szCs w:val="24"/>
        </w:rPr>
      </w:pPr>
      <w:r w:rsidRPr="00A677D5">
        <w:rPr>
          <w:rFonts w:ascii="Times New Roman" w:hAnsi="Times New Roman"/>
          <w:color w:val="000000"/>
          <w:sz w:val="24"/>
          <w:szCs w:val="24"/>
        </w:rPr>
        <w:t xml:space="preserve">2. подземните, включително минералните води. </w:t>
      </w:r>
    </w:p>
    <w:p w:rsidR="008F3C77" w:rsidRPr="00A677D5" w:rsidRDefault="008F3C77" w:rsidP="00873DAD">
      <w:pPr>
        <w:autoSpaceDE w:val="0"/>
        <w:autoSpaceDN w:val="0"/>
        <w:adjustRightInd w:val="0"/>
        <w:spacing w:after="0" w:line="240" w:lineRule="auto"/>
        <w:ind w:firstLine="708"/>
        <w:jc w:val="both"/>
        <w:rPr>
          <w:rFonts w:ascii="Times New Roman" w:hAnsi="Times New Roman"/>
          <w:sz w:val="24"/>
          <w:szCs w:val="24"/>
        </w:rPr>
      </w:pPr>
      <w:r w:rsidRPr="00A677D5">
        <w:rPr>
          <w:rFonts w:ascii="Times New Roman" w:hAnsi="Times New Roman"/>
          <w:sz w:val="24"/>
          <w:szCs w:val="24"/>
        </w:rPr>
        <w:t>Уредбата на отношенията, свързани със собствеността върху водите, водните обекти и водностопанските системи и съоръжения, се основава на принципите за: обществената значимост на</w:t>
      </w:r>
      <w:r>
        <w:rPr>
          <w:rFonts w:ascii="Times New Roman" w:hAnsi="Times New Roman"/>
          <w:sz w:val="24"/>
          <w:szCs w:val="24"/>
        </w:rPr>
        <w:t xml:space="preserve"> </w:t>
      </w:r>
      <w:r w:rsidRPr="00A677D5">
        <w:rPr>
          <w:rFonts w:ascii="Times New Roman" w:hAnsi="Times New Roman"/>
          <w:sz w:val="24"/>
          <w:szCs w:val="24"/>
        </w:rPr>
        <w:t xml:space="preserve">водата като ценен природен ресурс, многоцелевото използване на водите и водните обекти с оглед задоволяване на стопански интереси без вреда за обществените интереси и за съществуващи права, закрилата на правото на собственост върху водите, водните обекти и водностопанските системи съоръжения, доколкото с упражняването й не се уврежда целостта и единството на хидроложкия цикъл и на природната водна система, упражняването на правото на собственост така, че да не се нарушава технологичното единство на водностопанската система. </w:t>
      </w:r>
    </w:p>
    <w:p w:rsidR="00273771" w:rsidRPr="00697857" w:rsidRDefault="00273771" w:rsidP="00697857">
      <w:pPr>
        <w:spacing w:after="0" w:line="240" w:lineRule="auto"/>
        <w:jc w:val="both"/>
        <w:rPr>
          <w:rFonts w:ascii="Times New Roman" w:hAnsi="Times New Roman" w:cs="Times New Roman"/>
          <w:b/>
          <w:sz w:val="24"/>
          <w:szCs w:val="24"/>
        </w:rPr>
      </w:pPr>
      <w:r w:rsidRPr="00697857">
        <w:rPr>
          <w:rFonts w:ascii="Times New Roman" w:hAnsi="Times New Roman" w:cs="Times New Roman"/>
          <w:b/>
          <w:sz w:val="24"/>
          <w:szCs w:val="24"/>
        </w:rPr>
        <w:t>1.2.2.1. Повърхностни води.</w:t>
      </w:r>
    </w:p>
    <w:p w:rsidR="00697857" w:rsidRPr="00697857" w:rsidRDefault="00697857" w:rsidP="00873DAD">
      <w:pPr>
        <w:autoSpaceDE w:val="0"/>
        <w:autoSpaceDN w:val="0"/>
        <w:adjustRightInd w:val="0"/>
        <w:spacing w:after="0" w:line="240" w:lineRule="auto"/>
        <w:ind w:firstLine="708"/>
        <w:jc w:val="both"/>
        <w:rPr>
          <w:rFonts w:ascii="Times New Roman" w:hAnsi="Times New Roman" w:cs="Times New Roman"/>
          <w:sz w:val="24"/>
          <w:szCs w:val="24"/>
        </w:rPr>
      </w:pPr>
      <w:r w:rsidRPr="00697857">
        <w:rPr>
          <w:rFonts w:ascii="Times New Roman" w:hAnsi="Times New Roman" w:cs="Times New Roman"/>
          <w:sz w:val="24"/>
          <w:szCs w:val="24"/>
        </w:rPr>
        <w:t>Наличните водни ресурси на територията на Община Бойница са формирани от повърхностни и подземни води. Подземните води са важно звено във водния баланс на разглежданата област. Най-благоприятни условия за събиране на грунтови води съществуват в алувиалните наслаги на речните тераси и наносните конуси.</w:t>
      </w:r>
    </w:p>
    <w:p w:rsidR="00813818" w:rsidRPr="00697857" w:rsidRDefault="00273771" w:rsidP="00697857">
      <w:pPr>
        <w:spacing w:after="0" w:line="240" w:lineRule="auto"/>
        <w:jc w:val="both"/>
        <w:rPr>
          <w:rFonts w:ascii="Times New Roman" w:hAnsi="Times New Roman" w:cs="Times New Roman"/>
          <w:b/>
          <w:sz w:val="24"/>
          <w:szCs w:val="24"/>
        </w:rPr>
      </w:pPr>
      <w:r w:rsidRPr="00697857">
        <w:rPr>
          <w:rFonts w:ascii="Times New Roman" w:hAnsi="Times New Roman" w:cs="Times New Roman"/>
          <w:b/>
          <w:sz w:val="24"/>
          <w:szCs w:val="24"/>
        </w:rPr>
        <w:t xml:space="preserve">1.2.2.1.1. Реки </w:t>
      </w:r>
    </w:p>
    <w:p w:rsidR="00697857" w:rsidRPr="00697857" w:rsidRDefault="00697857" w:rsidP="00873DA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697857">
        <w:rPr>
          <w:rFonts w:ascii="Times New Roman" w:hAnsi="Times New Roman" w:cs="Times New Roman"/>
          <w:sz w:val="24"/>
          <w:szCs w:val="24"/>
        </w:rPr>
        <w:t>През общината протичат три сравнително малки реки с изразено пролетно пълноводие и стабилно есенно-зимно маловодие: Бойнишка, Рабровска и Тополовска.</w:t>
      </w:r>
    </w:p>
    <w:p w:rsidR="00273771" w:rsidRPr="00873DAD" w:rsidRDefault="00697857" w:rsidP="00873DAD">
      <w:pPr>
        <w:autoSpaceDE w:val="0"/>
        <w:autoSpaceDN w:val="0"/>
        <w:adjustRightInd w:val="0"/>
        <w:spacing w:after="0" w:line="240" w:lineRule="auto"/>
        <w:jc w:val="both"/>
        <w:rPr>
          <w:rFonts w:ascii="Times New Roman" w:hAnsi="Times New Roman" w:cs="Times New Roman"/>
          <w:color w:val="000000"/>
          <w:sz w:val="24"/>
          <w:szCs w:val="24"/>
        </w:rPr>
      </w:pPr>
      <w:r w:rsidRPr="00697857">
        <w:rPr>
          <w:rFonts w:ascii="Times New Roman" w:hAnsi="Times New Roman" w:cs="Times New Roman"/>
          <w:sz w:val="24"/>
          <w:szCs w:val="24"/>
        </w:rPr>
        <w:t>Районът се отводнява от реките Бойнишка, Рабровска и Тополовска. Най-многоводни са през периода март-юни вследствие снеготопенето и пролетно-летния валежен максимум. Дъждовното подхранване на реките тук представлява 35-40%, а снежното – 20-30%.</w:t>
      </w:r>
      <w:r w:rsidR="00873DAD">
        <w:rPr>
          <w:rFonts w:ascii="Times New Roman" w:hAnsi="Times New Roman" w:cs="Times New Roman"/>
          <w:color w:val="000000"/>
          <w:sz w:val="24"/>
          <w:szCs w:val="24"/>
        </w:rPr>
        <w:t xml:space="preserve"> </w:t>
      </w:r>
      <w:r w:rsidR="00273771" w:rsidRPr="00697857">
        <w:rPr>
          <w:rFonts w:ascii="Times New Roman" w:hAnsi="Times New Roman" w:cs="Times New Roman"/>
          <w:sz w:val="24"/>
          <w:szCs w:val="24"/>
        </w:rPr>
        <w:t>Валежите са от голямо значение за режима на повърхностните и подземните води.</w:t>
      </w:r>
    </w:p>
    <w:p w:rsidR="00697857" w:rsidRPr="00697857" w:rsidRDefault="00697857" w:rsidP="00697857">
      <w:pPr>
        <w:autoSpaceDE w:val="0"/>
        <w:autoSpaceDN w:val="0"/>
        <w:adjustRightInd w:val="0"/>
        <w:spacing w:after="120" w:line="240" w:lineRule="auto"/>
        <w:ind w:firstLine="708"/>
        <w:jc w:val="both"/>
        <w:rPr>
          <w:rFonts w:ascii="Times New Roman" w:hAnsi="Times New Roman"/>
          <w:color w:val="000000"/>
          <w:sz w:val="24"/>
          <w:szCs w:val="24"/>
        </w:rPr>
      </w:pPr>
      <w:r w:rsidRPr="00A677D5">
        <w:rPr>
          <w:rFonts w:ascii="Times New Roman" w:hAnsi="Times New Roman"/>
          <w:color w:val="000000"/>
          <w:sz w:val="24"/>
          <w:szCs w:val="24"/>
        </w:rPr>
        <w:t xml:space="preserve">Сравнително малко е наличната информация за съдържание на пестициди в повърхностните и подземните води. Липсва и готовност за текущо анализиране на замърсяванията. Специализираните институции като: НЦХМЕХ, Изпълнителната агенция по околна среда, Регионалните инспекции в страната /РИОКОЗ/ и Централната лаборатория за контрол на пестициди, нитрати, тежки метали и торове към Националната служба за растителна защита не следят текущо качеството на водите, а се отзовават при възникнал проблем. В подобни случаи се увеличава риска от нерегистрирани огнища на замърсяване поради некомпетентността на местното население, слабото познаване на нормативната уредба и процедурите за контрол над качеството на околната среда. Проблемът е изключително важен поради способността на редица пестициди да персистират с години в околната среда. Връщането на земите, влизащи в санитарно-охранителните зони на питейните водоизточници и неправилното използване на пестицидните препарати създават реална опасност за бъдещо замърсяване на водните басейни. </w:t>
      </w:r>
    </w:p>
    <w:p w:rsidR="00273771" w:rsidRPr="009C72C9" w:rsidRDefault="00273771" w:rsidP="009C72C9">
      <w:pPr>
        <w:spacing w:after="0" w:line="240" w:lineRule="auto"/>
        <w:jc w:val="both"/>
        <w:rPr>
          <w:rFonts w:ascii="Times New Roman" w:hAnsi="Times New Roman" w:cs="Times New Roman"/>
          <w:b/>
          <w:sz w:val="24"/>
          <w:szCs w:val="24"/>
        </w:rPr>
      </w:pPr>
      <w:r w:rsidRPr="009C72C9">
        <w:rPr>
          <w:rFonts w:ascii="Times New Roman" w:hAnsi="Times New Roman" w:cs="Times New Roman"/>
          <w:b/>
          <w:sz w:val="24"/>
          <w:szCs w:val="24"/>
        </w:rPr>
        <w:t>1.2.2.1.2. Язовири</w:t>
      </w:r>
    </w:p>
    <w:p w:rsidR="00697857" w:rsidRPr="009C72C9" w:rsidRDefault="00697857" w:rsidP="00873DA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9C72C9">
        <w:rPr>
          <w:rFonts w:ascii="Times New Roman" w:hAnsi="Times New Roman" w:cs="Times New Roman"/>
          <w:sz w:val="24"/>
          <w:szCs w:val="24"/>
        </w:rPr>
        <w:t xml:space="preserve">Най значим воден басейн е построеният през 1955 година общински язовир „Нишора”. Водохранилището се намира на </w:t>
      </w:r>
      <w:smartTag w:uri="urn:schemas-microsoft-com:office:smarttags" w:element="metricconverter">
        <w:smartTagPr>
          <w:attr w:name="ProductID" w:val="5 км"/>
        </w:smartTagPr>
        <w:r w:rsidRPr="009C72C9">
          <w:rPr>
            <w:rFonts w:ascii="Times New Roman" w:hAnsi="Times New Roman" w:cs="Times New Roman"/>
            <w:sz w:val="24"/>
            <w:szCs w:val="24"/>
          </w:rPr>
          <w:t>5 км</w:t>
        </w:r>
      </w:smartTag>
      <w:r w:rsidRPr="009C72C9">
        <w:rPr>
          <w:rFonts w:ascii="Times New Roman" w:hAnsi="Times New Roman" w:cs="Times New Roman"/>
          <w:sz w:val="24"/>
          <w:szCs w:val="24"/>
        </w:rPr>
        <w:t>. южно от с. Бойница. Водосборният басейн е с площ 92.117 дка. Общ завирен обем на язовира е 503 хил. м</w:t>
      </w:r>
      <w:r w:rsidRPr="009C72C9">
        <w:rPr>
          <w:rFonts w:ascii="Times New Roman" w:hAnsi="Times New Roman" w:cs="Times New Roman"/>
          <w:sz w:val="24"/>
          <w:szCs w:val="24"/>
          <w:vertAlign w:val="superscript"/>
        </w:rPr>
        <w:t>3</w:t>
      </w:r>
      <w:r w:rsidRPr="009C72C9">
        <w:rPr>
          <w:rFonts w:ascii="Times New Roman" w:hAnsi="Times New Roman" w:cs="Times New Roman"/>
          <w:sz w:val="24"/>
          <w:szCs w:val="24"/>
        </w:rPr>
        <w:t>, а полезният обем е 476 хил. м</w:t>
      </w:r>
      <w:r w:rsidRPr="009C72C9">
        <w:rPr>
          <w:rFonts w:ascii="Times New Roman" w:hAnsi="Times New Roman" w:cs="Times New Roman"/>
          <w:sz w:val="24"/>
          <w:szCs w:val="24"/>
          <w:vertAlign w:val="superscript"/>
        </w:rPr>
        <w:t>3</w:t>
      </w:r>
      <w:r w:rsidRPr="009C72C9">
        <w:rPr>
          <w:rFonts w:ascii="Times New Roman" w:hAnsi="Times New Roman" w:cs="Times New Roman"/>
          <w:sz w:val="24"/>
          <w:szCs w:val="24"/>
        </w:rPr>
        <w:t>.</w:t>
      </w:r>
    </w:p>
    <w:p w:rsidR="00273771" w:rsidRPr="009C72C9" w:rsidRDefault="00813818" w:rsidP="009C72C9">
      <w:pPr>
        <w:spacing w:after="0" w:line="240" w:lineRule="auto"/>
        <w:jc w:val="both"/>
        <w:rPr>
          <w:rFonts w:ascii="Times New Roman" w:hAnsi="Times New Roman" w:cs="Times New Roman"/>
          <w:b/>
          <w:sz w:val="24"/>
          <w:szCs w:val="24"/>
        </w:rPr>
      </w:pPr>
      <w:r w:rsidRPr="009C72C9">
        <w:rPr>
          <w:rFonts w:ascii="Times New Roman" w:hAnsi="Times New Roman" w:cs="Times New Roman"/>
          <w:b/>
          <w:sz w:val="24"/>
          <w:szCs w:val="24"/>
        </w:rPr>
        <w:t>1.2.2.2</w:t>
      </w:r>
      <w:r w:rsidR="00273771" w:rsidRPr="009C72C9">
        <w:rPr>
          <w:rFonts w:ascii="Times New Roman" w:hAnsi="Times New Roman" w:cs="Times New Roman"/>
          <w:b/>
          <w:sz w:val="24"/>
          <w:szCs w:val="24"/>
        </w:rPr>
        <w:t>. Водоснабдяване</w:t>
      </w:r>
    </w:p>
    <w:p w:rsidR="00697857" w:rsidRPr="009C72C9" w:rsidRDefault="00697857" w:rsidP="00873DA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9C72C9">
        <w:rPr>
          <w:rFonts w:ascii="Times New Roman" w:hAnsi="Times New Roman" w:cs="Times New Roman"/>
          <w:color w:val="000000"/>
          <w:sz w:val="24"/>
          <w:szCs w:val="24"/>
        </w:rPr>
        <w:t xml:space="preserve">Питейното водоснабдяване в община Бойница  се осъществява от водоизточник „ Вила Пчела” и собствени водоизточници. Водите на територията на община Бойница се управляват от ВиК Видин, Басейнова дирекция – Плевен, община Бойница и др. Производственият и санитарен контрол по </w:t>
      </w:r>
      <w:r w:rsidRPr="009C72C9">
        <w:rPr>
          <w:rFonts w:ascii="Times New Roman" w:hAnsi="Times New Roman" w:cs="Times New Roman"/>
          <w:color w:val="000000"/>
          <w:sz w:val="24"/>
          <w:szCs w:val="24"/>
        </w:rPr>
        <w:lastRenderedPageBreak/>
        <w:t>химичните, микробиологичните и радиологичните показатели на питейните води се извършват съответно от ВиК Видин и  РИОКОЗ – Видин.</w:t>
      </w:r>
    </w:p>
    <w:p w:rsidR="00697857" w:rsidRPr="009C72C9" w:rsidRDefault="00697857" w:rsidP="00873DA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9C72C9">
        <w:rPr>
          <w:rFonts w:ascii="Times New Roman" w:hAnsi="Times New Roman" w:cs="Times New Roman"/>
          <w:color w:val="000000"/>
          <w:sz w:val="24"/>
          <w:szCs w:val="24"/>
        </w:rPr>
        <w:t xml:space="preserve">Контролът върху качеството на водите се осъществява от РИОСВ – Монтана. </w:t>
      </w:r>
    </w:p>
    <w:p w:rsidR="008F3C77" w:rsidRPr="00873DAD" w:rsidRDefault="008F3C77" w:rsidP="00873DAD">
      <w:pPr>
        <w:autoSpaceDE w:val="0"/>
        <w:autoSpaceDN w:val="0"/>
        <w:adjustRightInd w:val="0"/>
        <w:spacing w:after="0" w:line="240" w:lineRule="auto"/>
        <w:ind w:firstLine="708"/>
        <w:jc w:val="both"/>
        <w:rPr>
          <w:rFonts w:ascii="Times New Roman" w:hAnsi="Times New Roman" w:cs="Times New Roman"/>
          <w:sz w:val="24"/>
          <w:szCs w:val="24"/>
        </w:rPr>
      </w:pPr>
      <w:r w:rsidRPr="009C72C9">
        <w:rPr>
          <w:rFonts w:ascii="Times New Roman" w:hAnsi="Times New Roman" w:cs="Times New Roman"/>
          <w:sz w:val="24"/>
          <w:szCs w:val="24"/>
        </w:rPr>
        <w:t>Политиката, свързана с дейностите по експлоатация, изграждане, реконструкция и модернизация на водностопански системи и съоръжения - общинска собственост, се осъществява от Кмета на общината.</w:t>
      </w:r>
    </w:p>
    <w:p w:rsidR="008F3C77" w:rsidRPr="009C72C9" w:rsidRDefault="008F3C77" w:rsidP="00873DAD">
      <w:pPr>
        <w:framePr w:hSpace="141" w:wrap="around" w:vAnchor="text" w:hAnchor="text" w:xAlign="right" w:y="1"/>
        <w:autoSpaceDE w:val="0"/>
        <w:autoSpaceDN w:val="0"/>
        <w:adjustRightInd w:val="0"/>
        <w:spacing w:after="0" w:line="240" w:lineRule="auto"/>
        <w:ind w:firstLine="708"/>
        <w:suppressOverlap/>
        <w:jc w:val="both"/>
        <w:rPr>
          <w:rFonts w:ascii="Times New Roman" w:hAnsi="Times New Roman" w:cs="Times New Roman"/>
          <w:sz w:val="24"/>
          <w:szCs w:val="24"/>
        </w:rPr>
      </w:pPr>
      <w:r w:rsidRPr="009C72C9">
        <w:rPr>
          <w:rFonts w:ascii="Times New Roman" w:hAnsi="Times New Roman" w:cs="Times New Roman"/>
          <w:sz w:val="24"/>
          <w:szCs w:val="24"/>
        </w:rPr>
        <w:t xml:space="preserve">Водоснабдителната система в общината включва следните по-големи съоръжения: </w:t>
      </w:r>
    </w:p>
    <w:p w:rsidR="008F3C77" w:rsidRPr="009C72C9" w:rsidRDefault="008F3C77" w:rsidP="009C72C9">
      <w:pPr>
        <w:framePr w:hSpace="141" w:wrap="around" w:vAnchor="text" w:hAnchor="text" w:xAlign="right" w:y="1"/>
        <w:autoSpaceDE w:val="0"/>
        <w:autoSpaceDN w:val="0"/>
        <w:adjustRightInd w:val="0"/>
        <w:spacing w:after="0" w:line="240" w:lineRule="auto"/>
        <w:ind w:firstLine="142"/>
        <w:suppressOverlap/>
        <w:jc w:val="both"/>
        <w:rPr>
          <w:rFonts w:ascii="Times New Roman" w:hAnsi="Times New Roman" w:cs="Times New Roman"/>
          <w:sz w:val="24"/>
          <w:szCs w:val="24"/>
        </w:rPr>
      </w:pPr>
      <w:r w:rsidRPr="009C72C9">
        <w:rPr>
          <w:rFonts w:ascii="Times New Roman" w:hAnsi="Times New Roman" w:cs="Times New Roman"/>
          <w:sz w:val="24"/>
          <w:szCs w:val="24"/>
        </w:rPr>
        <w:t xml:space="preserve">• 56 км. водопроводна мрежа в населените места; </w:t>
      </w:r>
    </w:p>
    <w:p w:rsidR="008F3C77" w:rsidRPr="009C72C9" w:rsidRDefault="008F3C77" w:rsidP="009C72C9">
      <w:pPr>
        <w:framePr w:hSpace="141" w:wrap="around" w:vAnchor="text" w:hAnchor="text" w:xAlign="right" w:y="1"/>
        <w:autoSpaceDE w:val="0"/>
        <w:autoSpaceDN w:val="0"/>
        <w:adjustRightInd w:val="0"/>
        <w:spacing w:after="0" w:line="240" w:lineRule="auto"/>
        <w:ind w:firstLine="142"/>
        <w:suppressOverlap/>
        <w:jc w:val="both"/>
        <w:rPr>
          <w:rFonts w:ascii="Times New Roman" w:hAnsi="Times New Roman" w:cs="Times New Roman"/>
          <w:sz w:val="24"/>
          <w:szCs w:val="24"/>
        </w:rPr>
      </w:pPr>
      <w:r w:rsidRPr="009C72C9">
        <w:rPr>
          <w:rFonts w:ascii="Times New Roman" w:hAnsi="Times New Roman" w:cs="Times New Roman"/>
          <w:sz w:val="24"/>
          <w:szCs w:val="24"/>
        </w:rPr>
        <w:t xml:space="preserve">• 12.6 км. водопроводи извън населените места; </w:t>
      </w:r>
    </w:p>
    <w:p w:rsidR="008F3C77" w:rsidRPr="009C72C9" w:rsidRDefault="008F3C77" w:rsidP="009C72C9">
      <w:pPr>
        <w:framePr w:hSpace="141" w:wrap="around" w:vAnchor="text" w:hAnchor="text" w:xAlign="right" w:y="1"/>
        <w:autoSpaceDE w:val="0"/>
        <w:autoSpaceDN w:val="0"/>
        <w:adjustRightInd w:val="0"/>
        <w:spacing w:after="0" w:line="240" w:lineRule="auto"/>
        <w:ind w:firstLine="142"/>
        <w:suppressOverlap/>
        <w:jc w:val="both"/>
        <w:rPr>
          <w:rFonts w:ascii="Times New Roman" w:hAnsi="Times New Roman" w:cs="Times New Roman"/>
          <w:sz w:val="24"/>
          <w:szCs w:val="24"/>
        </w:rPr>
      </w:pPr>
      <w:r w:rsidRPr="009C72C9">
        <w:rPr>
          <w:rFonts w:ascii="Times New Roman" w:hAnsi="Times New Roman" w:cs="Times New Roman"/>
          <w:sz w:val="24"/>
          <w:szCs w:val="24"/>
        </w:rPr>
        <w:t xml:space="preserve">• 4 бр. водоснабдителни помпени станции; </w:t>
      </w:r>
    </w:p>
    <w:p w:rsidR="008F3C77" w:rsidRPr="009C72C9" w:rsidRDefault="008F3C77" w:rsidP="009C72C9">
      <w:pPr>
        <w:framePr w:hSpace="141" w:wrap="around" w:vAnchor="text" w:hAnchor="text" w:xAlign="right" w:y="1"/>
        <w:tabs>
          <w:tab w:val="left" w:pos="-360"/>
        </w:tabs>
        <w:suppressAutoHyphens/>
        <w:spacing w:after="0" w:line="240" w:lineRule="auto"/>
        <w:suppressOverlap/>
        <w:jc w:val="both"/>
        <w:rPr>
          <w:rFonts w:ascii="Times New Roman" w:hAnsi="Times New Roman" w:cs="Times New Roman"/>
          <w:sz w:val="24"/>
          <w:szCs w:val="24"/>
        </w:rPr>
      </w:pPr>
      <w:r w:rsidRPr="009C72C9">
        <w:rPr>
          <w:rFonts w:ascii="Times New Roman" w:hAnsi="Times New Roman" w:cs="Times New Roman"/>
          <w:sz w:val="24"/>
          <w:szCs w:val="24"/>
        </w:rPr>
        <w:tab/>
        <w:t xml:space="preserve">Водопроводът на с. Бойница е изграден преди повече от 40 години. Направен е от азбестоциментови тръби, които са остарели като материя за времето им на експлоатация. </w:t>
      </w:r>
    </w:p>
    <w:p w:rsidR="00813818" w:rsidRPr="009C72C9" w:rsidRDefault="008F3C77" w:rsidP="009C72C9">
      <w:pPr>
        <w:spacing w:after="0" w:line="240" w:lineRule="auto"/>
        <w:jc w:val="both"/>
        <w:rPr>
          <w:rFonts w:ascii="Times New Roman" w:hAnsi="Times New Roman" w:cs="Times New Roman"/>
          <w:sz w:val="24"/>
          <w:szCs w:val="24"/>
        </w:rPr>
      </w:pPr>
      <w:r w:rsidRPr="009C72C9">
        <w:rPr>
          <w:rFonts w:ascii="Times New Roman" w:hAnsi="Times New Roman" w:cs="Times New Roman"/>
          <w:sz w:val="24"/>
          <w:szCs w:val="24"/>
        </w:rPr>
        <w:tab/>
        <w:t>Рехабилитираната през последните години  преносна мрежа – външин водопровод, 6.6 км и вътрешни водопроводни клонове за питейна вода намалява в голяма степен загубите на вода и подобрява нейното качество. През 2014 г. с проект „ Реконструкция на второстепенни водопроводни клонове</w:t>
      </w:r>
      <w:r w:rsidR="00B96245" w:rsidRPr="009C72C9">
        <w:rPr>
          <w:rFonts w:ascii="Times New Roman" w:hAnsi="Times New Roman" w:cs="Times New Roman"/>
          <w:sz w:val="24"/>
          <w:szCs w:val="24"/>
        </w:rPr>
        <w:t xml:space="preserve"> с. Бойница</w:t>
      </w:r>
      <w:r w:rsidRPr="009C72C9">
        <w:rPr>
          <w:rFonts w:ascii="Times New Roman" w:hAnsi="Times New Roman" w:cs="Times New Roman"/>
          <w:sz w:val="24"/>
          <w:szCs w:val="24"/>
        </w:rPr>
        <w:t>” на стойност 1 </w:t>
      </w:r>
      <w:r w:rsidR="00B96245" w:rsidRPr="009C72C9">
        <w:rPr>
          <w:rFonts w:ascii="Times New Roman" w:hAnsi="Times New Roman" w:cs="Times New Roman"/>
          <w:sz w:val="24"/>
          <w:szCs w:val="24"/>
        </w:rPr>
        <w:t>млн. лв. са рехабилитирани</w:t>
      </w:r>
      <w:r w:rsidRPr="009C72C9">
        <w:rPr>
          <w:rFonts w:ascii="Times New Roman" w:hAnsi="Times New Roman" w:cs="Times New Roman"/>
          <w:sz w:val="24"/>
          <w:szCs w:val="24"/>
        </w:rPr>
        <w:t xml:space="preserve"> на 11.585 км вътрешни водопроводни клонове.</w:t>
      </w:r>
    </w:p>
    <w:p w:rsidR="00B96245" w:rsidRPr="009C72C9" w:rsidRDefault="009C72C9" w:rsidP="009C72C9">
      <w:pPr>
        <w:pStyle w:val="ab"/>
        <w:ind w:right="22"/>
        <w:jc w:val="both"/>
        <w:outlineLvl w:val="0"/>
        <w:rPr>
          <w:b w:val="0"/>
          <w:sz w:val="24"/>
          <w:szCs w:val="24"/>
          <w:lang w:val="bg-BG"/>
        </w:rPr>
      </w:pPr>
      <w:r w:rsidRPr="009C72C9">
        <w:rPr>
          <w:b w:val="0"/>
          <w:sz w:val="24"/>
          <w:szCs w:val="24"/>
          <w:lang w:val="bg-BG"/>
        </w:rPr>
        <w:tab/>
        <w:t>През 2016 г. п</w:t>
      </w:r>
      <w:proofErr w:type="spellStart"/>
      <w:r w:rsidR="00B96245" w:rsidRPr="009C72C9">
        <w:rPr>
          <w:b w:val="0"/>
          <w:sz w:val="24"/>
          <w:szCs w:val="24"/>
        </w:rPr>
        <w:t>редстои</w:t>
      </w:r>
      <w:proofErr w:type="spellEnd"/>
      <w:r w:rsidR="00B96245" w:rsidRPr="009C72C9">
        <w:rPr>
          <w:b w:val="0"/>
          <w:sz w:val="24"/>
          <w:szCs w:val="24"/>
        </w:rPr>
        <w:t xml:space="preserve"> </w:t>
      </w:r>
      <w:proofErr w:type="spellStart"/>
      <w:r w:rsidR="00B96245" w:rsidRPr="009C72C9">
        <w:rPr>
          <w:b w:val="0"/>
          <w:sz w:val="24"/>
          <w:szCs w:val="24"/>
        </w:rPr>
        <w:t>изпълнението</w:t>
      </w:r>
      <w:proofErr w:type="spellEnd"/>
      <w:r w:rsidR="00B96245" w:rsidRPr="009C72C9">
        <w:rPr>
          <w:b w:val="0"/>
          <w:sz w:val="24"/>
          <w:szCs w:val="24"/>
        </w:rPr>
        <w:t xml:space="preserve"> </w:t>
      </w:r>
      <w:proofErr w:type="spellStart"/>
      <w:r w:rsidR="00B96245" w:rsidRPr="009C72C9">
        <w:rPr>
          <w:b w:val="0"/>
          <w:sz w:val="24"/>
          <w:szCs w:val="24"/>
        </w:rPr>
        <w:t>на</w:t>
      </w:r>
      <w:proofErr w:type="spellEnd"/>
      <w:r w:rsidR="00B96245" w:rsidRPr="009C72C9">
        <w:rPr>
          <w:b w:val="0"/>
          <w:sz w:val="24"/>
          <w:szCs w:val="24"/>
        </w:rPr>
        <w:t xml:space="preserve"> </w:t>
      </w:r>
      <w:proofErr w:type="spellStart"/>
      <w:r w:rsidR="00B96245" w:rsidRPr="009C72C9">
        <w:rPr>
          <w:b w:val="0"/>
          <w:sz w:val="24"/>
          <w:szCs w:val="24"/>
        </w:rPr>
        <w:t>проект</w:t>
      </w:r>
      <w:proofErr w:type="spellEnd"/>
      <w:r w:rsidR="00B96245" w:rsidRPr="009C72C9">
        <w:rPr>
          <w:b w:val="0"/>
          <w:sz w:val="24"/>
          <w:szCs w:val="24"/>
        </w:rPr>
        <w:t xml:space="preserve"> </w:t>
      </w:r>
      <w:r w:rsidR="00B96245" w:rsidRPr="009C72C9">
        <w:rPr>
          <w:b w:val="0"/>
          <w:sz w:val="24"/>
          <w:szCs w:val="24"/>
          <w:lang w:val="bg-BG"/>
        </w:rPr>
        <w:t xml:space="preserve">„Реконструкция на част от вътрешна водопроводна мрежа с.Раброво, община Бойница“ </w:t>
      </w:r>
      <w:proofErr w:type="spellStart"/>
      <w:r w:rsidR="00B96245" w:rsidRPr="009C72C9">
        <w:rPr>
          <w:b w:val="0"/>
          <w:sz w:val="24"/>
          <w:szCs w:val="24"/>
        </w:rPr>
        <w:t>на</w:t>
      </w:r>
      <w:proofErr w:type="spellEnd"/>
      <w:r w:rsidR="00B96245" w:rsidRPr="009C72C9">
        <w:rPr>
          <w:b w:val="0"/>
          <w:sz w:val="24"/>
          <w:szCs w:val="24"/>
        </w:rPr>
        <w:t xml:space="preserve"> </w:t>
      </w:r>
      <w:proofErr w:type="spellStart"/>
      <w:r w:rsidR="00B96245" w:rsidRPr="009C72C9">
        <w:rPr>
          <w:b w:val="0"/>
          <w:sz w:val="24"/>
          <w:szCs w:val="24"/>
        </w:rPr>
        <w:t>стойност</w:t>
      </w:r>
      <w:proofErr w:type="spellEnd"/>
      <w:r w:rsidR="00B96245" w:rsidRPr="009C72C9">
        <w:rPr>
          <w:b w:val="0"/>
          <w:sz w:val="24"/>
          <w:szCs w:val="24"/>
        </w:rPr>
        <w:t xml:space="preserve"> </w:t>
      </w:r>
      <w:r w:rsidR="00B96245" w:rsidRPr="009C72C9">
        <w:rPr>
          <w:b w:val="0"/>
          <w:sz w:val="24"/>
          <w:szCs w:val="24"/>
          <w:lang w:val="bg-BG"/>
        </w:rPr>
        <w:t>612</w:t>
      </w:r>
      <w:r w:rsidRPr="009C72C9">
        <w:rPr>
          <w:b w:val="0"/>
          <w:sz w:val="24"/>
          <w:szCs w:val="24"/>
          <w:lang w:val="bg-BG"/>
        </w:rPr>
        <w:t xml:space="preserve"> </w:t>
      </w:r>
      <w:r w:rsidR="00B96245" w:rsidRPr="009C72C9">
        <w:rPr>
          <w:b w:val="0"/>
          <w:sz w:val="24"/>
          <w:szCs w:val="24"/>
          <w:lang w:val="bg-BG"/>
        </w:rPr>
        <w:t xml:space="preserve">510 </w:t>
      </w:r>
      <w:proofErr w:type="spellStart"/>
      <w:r w:rsidR="00B96245" w:rsidRPr="009C72C9">
        <w:rPr>
          <w:b w:val="0"/>
          <w:sz w:val="24"/>
          <w:szCs w:val="24"/>
        </w:rPr>
        <w:t>лв</w:t>
      </w:r>
      <w:proofErr w:type="spellEnd"/>
      <w:r w:rsidR="00B96245" w:rsidRPr="009C72C9">
        <w:rPr>
          <w:b w:val="0"/>
          <w:sz w:val="24"/>
          <w:szCs w:val="24"/>
        </w:rPr>
        <w:t xml:space="preserve">., </w:t>
      </w:r>
      <w:proofErr w:type="spellStart"/>
      <w:proofErr w:type="gramStart"/>
      <w:r w:rsidR="00B96245" w:rsidRPr="009C72C9">
        <w:rPr>
          <w:b w:val="0"/>
          <w:sz w:val="24"/>
          <w:szCs w:val="24"/>
        </w:rPr>
        <w:t>по</w:t>
      </w:r>
      <w:proofErr w:type="spellEnd"/>
      <w:proofErr w:type="gramEnd"/>
      <w:r w:rsidR="00B96245" w:rsidRPr="009C72C9">
        <w:rPr>
          <w:b w:val="0"/>
          <w:sz w:val="24"/>
          <w:szCs w:val="24"/>
        </w:rPr>
        <w:t xml:space="preserve"> </w:t>
      </w:r>
      <w:proofErr w:type="spellStart"/>
      <w:r w:rsidR="00B96245" w:rsidRPr="009C72C9">
        <w:rPr>
          <w:b w:val="0"/>
          <w:sz w:val="24"/>
          <w:szCs w:val="24"/>
        </w:rPr>
        <w:t>който</w:t>
      </w:r>
      <w:proofErr w:type="spellEnd"/>
      <w:r w:rsidR="00B96245" w:rsidRPr="009C72C9">
        <w:rPr>
          <w:b w:val="0"/>
          <w:sz w:val="24"/>
          <w:szCs w:val="24"/>
        </w:rPr>
        <w:t xml:space="preserve"> </w:t>
      </w:r>
      <w:proofErr w:type="spellStart"/>
      <w:r w:rsidR="00B96245" w:rsidRPr="009C72C9">
        <w:rPr>
          <w:b w:val="0"/>
          <w:sz w:val="24"/>
          <w:szCs w:val="24"/>
        </w:rPr>
        <w:t>предвиждаме</w:t>
      </w:r>
      <w:proofErr w:type="spellEnd"/>
      <w:r w:rsidR="00B96245" w:rsidRPr="009C72C9">
        <w:rPr>
          <w:b w:val="0"/>
          <w:sz w:val="24"/>
          <w:szCs w:val="24"/>
        </w:rPr>
        <w:t xml:space="preserve"> </w:t>
      </w:r>
      <w:proofErr w:type="spellStart"/>
      <w:r w:rsidR="00B96245" w:rsidRPr="009C72C9">
        <w:rPr>
          <w:b w:val="0"/>
          <w:sz w:val="24"/>
          <w:szCs w:val="24"/>
        </w:rPr>
        <w:t>рехабилитация</w:t>
      </w:r>
      <w:proofErr w:type="spellEnd"/>
      <w:r w:rsidR="00B96245" w:rsidRPr="009C72C9">
        <w:rPr>
          <w:b w:val="0"/>
          <w:sz w:val="24"/>
          <w:szCs w:val="24"/>
        </w:rPr>
        <w:t xml:space="preserve"> </w:t>
      </w:r>
      <w:proofErr w:type="spellStart"/>
      <w:r w:rsidR="00B96245" w:rsidRPr="009C72C9">
        <w:rPr>
          <w:b w:val="0"/>
          <w:sz w:val="24"/>
          <w:szCs w:val="24"/>
        </w:rPr>
        <w:t>на</w:t>
      </w:r>
      <w:proofErr w:type="spellEnd"/>
      <w:r w:rsidR="00B96245" w:rsidRPr="009C72C9">
        <w:rPr>
          <w:b w:val="0"/>
          <w:sz w:val="24"/>
          <w:szCs w:val="24"/>
        </w:rPr>
        <w:t xml:space="preserve"> 6</w:t>
      </w:r>
      <w:r w:rsidR="00B96245" w:rsidRPr="009C72C9">
        <w:rPr>
          <w:b w:val="0"/>
          <w:sz w:val="24"/>
          <w:szCs w:val="24"/>
          <w:lang w:val="bg-BG"/>
        </w:rPr>
        <w:t>.</w:t>
      </w:r>
      <w:r w:rsidR="00B96245" w:rsidRPr="009C72C9">
        <w:rPr>
          <w:b w:val="0"/>
          <w:sz w:val="24"/>
          <w:szCs w:val="24"/>
        </w:rPr>
        <w:t>53</w:t>
      </w:r>
      <w:r w:rsidR="00B96245" w:rsidRPr="009C72C9">
        <w:rPr>
          <w:b w:val="0"/>
          <w:sz w:val="24"/>
          <w:szCs w:val="24"/>
          <w:lang w:val="bg-BG"/>
        </w:rPr>
        <w:t>3</w:t>
      </w:r>
      <w:r w:rsidR="00B96245" w:rsidRPr="009C72C9">
        <w:rPr>
          <w:b w:val="0"/>
          <w:sz w:val="24"/>
          <w:szCs w:val="24"/>
        </w:rPr>
        <w:t xml:space="preserve"> </w:t>
      </w:r>
      <w:proofErr w:type="spellStart"/>
      <w:r w:rsidR="00B96245" w:rsidRPr="009C72C9">
        <w:rPr>
          <w:b w:val="0"/>
          <w:sz w:val="24"/>
          <w:szCs w:val="24"/>
        </w:rPr>
        <w:t>км</w:t>
      </w:r>
      <w:proofErr w:type="spellEnd"/>
      <w:r w:rsidR="00B96245" w:rsidRPr="009C72C9">
        <w:rPr>
          <w:b w:val="0"/>
          <w:sz w:val="24"/>
          <w:szCs w:val="24"/>
        </w:rPr>
        <w:t xml:space="preserve"> </w:t>
      </w:r>
      <w:proofErr w:type="spellStart"/>
      <w:r w:rsidR="00B96245" w:rsidRPr="009C72C9">
        <w:rPr>
          <w:b w:val="0"/>
          <w:sz w:val="24"/>
          <w:szCs w:val="24"/>
        </w:rPr>
        <w:t>вътрешни</w:t>
      </w:r>
      <w:proofErr w:type="spellEnd"/>
      <w:r w:rsidR="00B96245" w:rsidRPr="009C72C9">
        <w:rPr>
          <w:b w:val="0"/>
          <w:sz w:val="24"/>
          <w:szCs w:val="24"/>
        </w:rPr>
        <w:t xml:space="preserve"> </w:t>
      </w:r>
      <w:proofErr w:type="spellStart"/>
      <w:r w:rsidR="00B96245" w:rsidRPr="009C72C9">
        <w:rPr>
          <w:b w:val="0"/>
          <w:sz w:val="24"/>
          <w:szCs w:val="24"/>
        </w:rPr>
        <w:t>водопроводни</w:t>
      </w:r>
      <w:proofErr w:type="spellEnd"/>
      <w:r w:rsidR="00B96245" w:rsidRPr="009C72C9">
        <w:rPr>
          <w:b w:val="0"/>
          <w:sz w:val="24"/>
          <w:szCs w:val="24"/>
        </w:rPr>
        <w:t xml:space="preserve"> </w:t>
      </w:r>
      <w:proofErr w:type="spellStart"/>
      <w:r w:rsidR="00B96245" w:rsidRPr="009C72C9">
        <w:rPr>
          <w:b w:val="0"/>
          <w:sz w:val="24"/>
          <w:szCs w:val="24"/>
        </w:rPr>
        <w:t>клонове</w:t>
      </w:r>
      <w:proofErr w:type="spellEnd"/>
      <w:r w:rsidR="00B96245" w:rsidRPr="009C72C9">
        <w:rPr>
          <w:b w:val="0"/>
          <w:sz w:val="24"/>
          <w:szCs w:val="24"/>
          <w:lang w:val="bg-BG"/>
        </w:rPr>
        <w:t xml:space="preserve"> в с Раброво</w:t>
      </w:r>
      <w:r w:rsidR="00B96245" w:rsidRPr="009C72C9">
        <w:rPr>
          <w:b w:val="0"/>
          <w:sz w:val="24"/>
          <w:szCs w:val="24"/>
        </w:rPr>
        <w:t>.</w:t>
      </w:r>
    </w:p>
    <w:p w:rsidR="00813818" w:rsidRPr="009C72C9" w:rsidRDefault="00813818" w:rsidP="009C72C9">
      <w:pPr>
        <w:spacing w:after="0" w:line="240" w:lineRule="auto"/>
        <w:jc w:val="both"/>
        <w:rPr>
          <w:rFonts w:ascii="Times New Roman" w:hAnsi="Times New Roman" w:cs="Times New Roman"/>
          <w:b/>
          <w:sz w:val="24"/>
          <w:szCs w:val="24"/>
        </w:rPr>
      </w:pPr>
      <w:r w:rsidRPr="009C72C9">
        <w:rPr>
          <w:rFonts w:ascii="Times New Roman" w:hAnsi="Times New Roman" w:cs="Times New Roman"/>
          <w:b/>
          <w:sz w:val="24"/>
          <w:szCs w:val="24"/>
        </w:rPr>
        <w:t>1.2.2.3. Канализация</w:t>
      </w:r>
    </w:p>
    <w:p w:rsidR="009C72C9" w:rsidRPr="009C72C9" w:rsidRDefault="009C72C9" w:rsidP="009C72C9">
      <w:pPr>
        <w:spacing w:after="0" w:line="240" w:lineRule="auto"/>
        <w:ind w:firstLine="708"/>
        <w:jc w:val="both"/>
        <w:rPr>
          <w:rFonts w:ascii="Times New Roman" w:hAnsi="Times New Roman" w:cs="Times New Roman"/>
          <w:sz w:val="24"/>
          <w:szCs w:val="24"/>
        </w:rPr>
      </w:pPr>
      <w:r w:rsidRPr="009C72C9">
        <w:rPr>
          <w:rFonts w:ascii="Times New Roman" w:hAnsi="Times New Roman" w:cs="Times New Roman"/>
          <w:sz w:val="24"/>
          <w:szCs w:val="24"/>
          <w:lang w:val="ru-RU"/>
        </w:rPr>
        <w:t xml:space="preserve">Канализация, изградена и функционираща, има само в централната част на с. Бойница с дължина 0.5 км. </w:t>
      </w:r>
      <w:r w:rsidRPr="009C72C9">
        <w:rPr>
          <w:rFonts w:ascii="Times New Roman" w:hAnsi="Times New Roman" w:cs="Times New Roman"/>
          <w:sz w:val="24"/>
          <w:szCs w:val="24"/>
        </w:rPr>
        <w:t xml:space="preserve"> В селата се използват преди всичко септични ями и попивни кладенци. За отвеждането на канализационните води е необходимо да се изгради мрежа с приблизителна дължина 56 км</w:t>
      </w:r>
      <w:r>
        <w:rPr>
          <w:rFonts w:ascii="Times New Roman" w:hAnsi="Times New Roman" w:cs="Times New Roman"/>
          <w:sz w:val="24"/>
          <w:szCs w:val="24"/>
        </w:rPr>
        <w:t>.</w:t>
      </w:r>
    </w:p>
    <w:p w:rsidR="009C72C9" w:rsidRPr="009C72C9" w:rsidRDefault="009C72C9" w:rsidP="009C72C9">
      <w:pPr>
        <w:spacing w:after="0" w:line="240" w:lineRule="auto"/>
        <w:jc w:val="both"/>
        <w:rPr>
          <w:rFonts w:ascii="Times New Roman" w:hAnsi="Times New Roman" w:cs="Times New Roman"/>
          <w:sz w:val="24"/>
          <w:szCs w:val="24"/>
        </w:rPr>
      </w:pPr>
      <w:r w:rsidRPr="009C72C9">
        <w:rPr>
          <w:rFonts w:ascii="Times New Roman" w:hAnsi="Times New Roman" w:cs="Times New Roman"/>
          <w:sz w:val="24"/>
          <w:szCs w:val="24"/>
        </w:rPr>
        <w:t xml:space="preserve"> Използването на септични ями и попивни кладенци води до замърсяването на подземните води, замърсяване на реките и отчасти на питейните водоизточници.</w:t>
      </w:r>
    </w:p>
    <w:p w:rsidR="009C72C9" w:rsidRPr="009C72C9" w:rsidRDefault="009C72C9" w:rsidP="009C72C9">
      <w:pPr>
        <w:spacing w:after="0" w:line="240" w:lineRule="auto"/>
        <w:jc w:val="both"/>
        <w:rPr>
          <w:rFonts w:ascii="Times New Roman" w:hAnsi="Times New Roman" w:cs="Times New Roman"/>
          <w:sz w:val="24"/>
          <w:szCs w:val="24"/>
        </w:rPr>
      </w:pPr>
      <w:r w:rsidRPr="009C72C9">
        <w:rPr>
          <w:rFonts w:ascii="Times New Roman" w:hAnsi="Times New Roman" w:cs="Times New Roman"/>
          <w:sz w:val="24"/>
          <w:szCs w:val="24"/>
        </w:rPr>
        <w:t>Липсата на пречиствателни съоръжения е причина за безконтролно изпускане на замърсени води в реките и причинява замърсявания на околната среда.</w:t>
      </w:r>
    </w:p>
    <w:p w:rsidR="009C72C9" w:rsidRPr="009C72C9" w:rsidRDefault="009C72C9" w:rsidP="009C72C9">
      <w:pPr>
        <w:spacing w:after="0" w:line="240" w:lineRule="auto"/>
        <w:jc w:val="both"/>
        <w:rPr>
          <w:rFonts w:ascii="Times New Roman" w:hAnsi="Times New Roman" w:cs="Times New Roman"/>
          <w:sz w:val="24"/>
          <w:szCs w:val="24"/>
        </w:rPr>
      </w:pPr>
      <w:r w:rsidRPr="009C72C9">
        <w:rPr>
          <w:rFonts w:ascii="Times New Roman" w:hAnsi="Times New Roman" w:cs="Times New Roman"/>
          <w:sz w:val="24"/>
          <w:szCs w:val="24"/>
        </w:rPr>
        <w:t>Не съществуват дори локални пречиствателни съоръжения, което води замърсяване на земеделски площи.</w:t>
      </w:r>
    </w:p>
    <w:p w:rsidR="00813818" w:rsidRPr="009C72C9" w:rsidRDefault="00813818" w:rsidP="009C72C9">
      <w:pPr>
        <w:spacing w:after="0" w:line="240" w:lineRule="auto"/>
        <w:jc w:val="both"/>
        <w:rPr>
          <w:rFonts w:ascii="Times New Roman" w:hAnsi="Times New Roman" w:cs="Times New Roman"/>
          <w:b/>
          <w:sz w:val="24"/>
          <w:szCs w:val="24"/>
        </w:rPr>
      </w:pPr>
      <w:r w:rsidRPr="009C72C9">
        <w:rPr>
          <w:rFonts w:ascii="Times New Roman" w:hAnsi="Times New Roman" w:cs="Times New Roman"/>
          <w:b/>
          <w:sz w:val="24"/>
          <w:szCs w:val="24"/>
        </w:rPr>
        <w:t>1.2.3. Отпадъци</w:t>
      </w:r>
    </w:p>
    <w:p w:rsidR="00813818" w:rsidRPr="009C72C9" w:rsidRDefault="00813818" w:rsidP="00873DAD">
      <w:pPr>
        <w:spacing w:after="0" w:line="240" w:lineRule="auto"/>
        <w:ind w:firstLine="708"/>
        <w:jc w:val="both"/>
        <w:rPr>
          <w:rFonts w:ascii="Times New Roman" w:hAnsi="Times New Roman" w:cs="Times New Roman"/>
          <w:sz w:val="24"/>
          <w:szCs w:val="24"/>
        </w:rPr>
      </w:pPr>
      <w:r w:rsidRPr="009C72C9">
        <w:rPr>
          <w:rFonts w:ascii="Times New Roman" w:hAnsi="Times New Roman" w:cs="Times New Roman"/>
          <w:sz w:val="24"/>
          <w:szCs w:val="24"/>
        </w:rPr>
        <w:t xml:space="preserve"> Неразделна част от настоящата Общинска програма за опазване на околната среда е приложената (Приложение № I) е изготвената Програма за управление на отпадъците на територията на Община Боийница  за програмен период 2016 – 2020. </w:t>
      </w:r>
    </w:p>
    <w:p w:rsidR="00813818" w:rsidRPr="00DF03EB" w:rsidRDefault="00813818" w:rsidP="00DF03EB">
      <w:pPr>
        <w:spacing w:after="0"/>
        <w:rPr>
          <w:rFonts w:ascii="Times New Roman" w:hAnsi="Times New Roman" w:cs="Times New Roman"/>
          <w:b/>
          <w:sz w:val="24"/>
          <w:szCs w:val="24"/>
        </w:rPr>
      </w:pPr>
      <w:r w:rsidRPr="00DF03EB">
        <w:rPr>
          <w:rFonts w:ascii="Times New Roman" w:hAnsi="Times New Roman" w:cs="Times New Roman"/>
          <w:b/>
          <w:sz w:val="24"/>
          <w:szCs w:val="24"/>
        </w:rPr>
        <w:t>1.2.3.1.Съществуващо състояние и практики по управление на отпадъците</w:t>
      </w:r>
    </w:p>
    <w:p w:rsidR="00AB0DC0" w:rsidRPr="00DF03EB" w:rsidRDefault="00DF03EB" w:rsidP="00DF03EB">
      <w:pPr>
        <w:tabs>
          <w:tab w:val="left" w:pos="9781"/>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0DC0" w:rsidRPr="00DF03EB">
        <w:rPr>
          <w:rFonts w:ascii="Times New Roman" w:hAnsi="Times New Roman" w:cs="Times New Roman"/>
          <w:sz w:val="24"/>
          <w:szCs w:val="24"/>
        </w:rPr>
        <w:t xml:space="preserve">Кметът на общината организира управлението на дейностите по отпадъците, образувани на нейна територия, съобразно изискванията на </w:t>
      </w:r>
      <w:r w:rsidR="00AB0DC0" w:rsidRPr="00DF03EB">
        <w:rPr>
          <w:rFonts w:ascii="Times New Roman" w:hAnsi="Times New Roman" w:cs="Times New Roman"/>
          <w:b/>
          <w:bCs/>
          <w:sz w:val="24"/>
          <w:szCs w:val="24"/>
        </w:rPr>
        <w:t xml:space="preserve">Закона за управление на отпадъците </w:t>
      </w:r>
      <w:r w:rsidR="00AB0DC0" w:rsidRPr="00DF03EB">
        <w:rPr>
          <w:rFonts w:ascii="Times New Roman" w:hAnsi="Times New Roman" w:cs="Times New Roman"/>
          <w:sz w:val="24"/>
          <w:szCs w:val="24"/>
        </w:rPr>
        <w:t xml:space="preserve">и наредбата по чл. 19. </w:t>
      </w:r>
    </w:p>
    <w:p w:rsidR="009B4232" w:rsidRPr="00DF03EB" w:rsidRDefault="009B4232" w:rsidP="00873DAD">
      <w:pPr>
        <w:autoSpaceDE w:val="0"/>
        <w:autoSpaceDN w:val="0"/>
        <w:adjustRightInd w:val="0"/>
        <w:spacing w:after="0" w:line="240" w:lineRule="auto"/>
        <w:ind w:firstLine="708"/>
        <w:jc w:val="both"/>
        <w:rPr>
          <w:rFonts w:ascii="Times New Roman" w:hAnsi="Times New Roman" w:cs="Times New Roman"/>
          <w:sz w:val="24"/>
          <w:szCs w:val="24"/>
        </w:rPr>
      </w:pPr>
      <w:r w:rsidRPr="00DF03EB">
        <w:rPr>
          <w:rFonts w:ascii="Times New Roman" w:hAnsi="Times New Roman" w:cs="Times New Roman"/>
          <w:sz w:val="24"/>
          <w:szCs w:val="24"/>
        </w:rPr>
        <w:t xml:space="preserve">Община Бойница сама организира  събирането, транспортирането, оползотворяването или обезвреждането на отпадъците, произвеждани в населените места, като сметопочиства и сметоизвозва всички отпадъци от територията на община Бойница до сметището в гр. Кула. В общината е забранено изоставянето, нерегламентираното изхвърляне, изгарянето или друга форма на неконтролирано обезвреждане на отпадъците. </w:t>
      </w:r>
    </w:p>
    <w:p w:rsidR="009B4232" w:rsidRPr="00A677D5" w:rsidRDefault="009B4232" w:rsidP="009F3DE4">
      <w:pPr>
        <w:autoSpaceDE w:val="0"/>
        <w:autoSpaceDN w:val="0"/>
        <w:adjustRightInd w:val="0"/>
        <w:spacing w:after="0" w:line="240" w:lineRule="auto"/>
        <w:ind w:firstLine="708"/>
        <w:jc w:val="both"/>
        <w:rPr>
          <w:rFonts w:ascii="Times New Roman" w:hAnsi="Times New Roman"/>
          <w:sz w:val="24"/>
          <w:szCs w:val="24"/>
        </w:rPr>
      </w:pPr>
      <w:r w:rsidRPr="00A677D5">
        <w:rPr>
          <w:rFonts w:ascii="Times New Roman" w:hAnsi="Times New Roman"/>
          <w:sz w:val="24"/>
          <w:szCs w:val="24"/>
        </w:rPr>
        <w:t xml:space="preserve">В общината са осигурени: 23 броя контейнери, 789 броя кофи за съхраняване на битовите отпадъци и една специализирана комбинирана сметовозна кола. Осигурените съдове и организираното сметоизвозване осигурява сметосъбирането и обработката на около 181 т отпадъци годишно. </w:t>
      </w:r>
    </w:p>
    <w:p w:rsidR="00DF03EB" w:rsidRDefault="009B4232" w:rsidP="00DF03EB">
      <w:pPr>
        <w:autoSpaceDE w:val="0"/>
        <w:autoSpaceDN w:val="0"/>
        <w:adjustRightInd w:val="0"/>
        <w:spacing w:after="0" w:line="240" w:lineRule="auto"/>
        <w:ind w:firstLine="708"/>
        <w:jc w:val="both"/>
        <w:rPr>
          <w:rFonts w:ascii="Times New Roman" w:hAnsi="Times New Roman"/>
          <w:sz w:val="24"/>
          <w:szCs w:val="24"/>
        </w:rPr>
      </w:pPr>
      <w:r w:rsidRPr="00A677D5">
        <w:rPr>
          <w:rFonts w:ascii="Times New Roman" w:hAnsi="Times New Roman"/>
          <w:sz w:val="24"/>
          <w:szCs w:val="24"/>
        </w:rPr>
        <w:t>Уличните платна, площадите, алеите, парковите и другите територии от населените места, предназначени за обществено ползване се почистват редовно  с наетите работници по Националната програма „ О</w:t>
      </w:r>
      <w:r w:rsidR="009F3DE4">
        <w:rPr>
          <w:rFonts w:ascii="Times New Roman" w:hAnsi="Times New Roman"/>
          <w:sz w:val="24"/>
          <w:szCs w:val="24"/>
        </w:rPr>
        <w:t>т социални помощи към заетост „</w:t>
      </w:r>
      <w:r w:rsidR="00DF03EB">
        <w:rPr>
          <w:rFonts w:ascii="Times New Roman" w:hAnsi="Times New Roman"/>
          <w:sz w:val="24"/>
          <w:szCs w:val="24"/>
        </w:rPr>
        <w:t>.</w:t>
      </w:r>
    </w:p>
    <w:p w:rsidR="00DF03EB" w:rsidRDefault="00DF03EB" w:rsidP="004258B6">
      <w:pPr>
        <w:spacing w:after="0" w:line="240" w:lineRule="auto"/>
        <w:ind w:firstLine="708"/>
        <w:jc w:val="both"/>
        <w:rPr>
          <w:rFonts w:ascii="Times New Roman" w:hAnsi="Times New Roman"/>
          <w:sz w:val="24"/>
          <w:szCs w:val="24"/>
        </w:rPr>
      </w:pPr>
      <w:r>
        <w:rPr>
          <w:rFonts w:ascii="Times New Roman" w:hAnsi="Times New Roman"/>
          <w:sz w:val="24"/>
          <w:szCs w:val="24"/>
        </w:rPr>
        <w:t>През 2012</w:t>
      </w:r>
      <w:r w:rsidRPr="009A6CEA">
        <w:rPr>
          <w:rFonts w:ascii="Times New Roman" w:hAnsi="Times New Roman"/>
          <w:sz w:val="24"/>
          <w:szCs w:val="24"/>
        </w:rPr>
        <w:t xml:space="preserve"> г. са закрити всичк</w:t>
      </w:r>
      <w:r>
        <w:rPr>
          <w:rFonts w:ascii="Times New Roman" w:hAnsi="Times New Roman"/>
          <w:sz w:val="24"/>
          <w:szCs w:val="24"/>
        </w:rPr>
        <w:t>ите</w:t>
      </w:r>
      <w:r w:rsidRPr="009A6CEA">
        <w:rPr>
          <w:rFonts w:ascii="Times New Roman" w:hAnsi="Times New Roman"/>
          <w:sz w:val="24"/>
          <w:szCs w:val="24"/>
        </w:rPr>
        <w:t xml:space="preserve"> нер</w:t>
      </w:r>
      <w:r>
        <w:rPr>
          <w:rFonts w:ascii="Times New Roman" w:hAnsi="Times New Roman"/>
          <w:sz w:val="24"/>
          <w:szCs w:val="24"/>
        </w:rPr>
        <w:t xml:space="preserve">егламентирани селски </w:t>
      </w:r>
      <w:r w:rsidRPr="009A6CEA">
        <w:rPr>
          <w:rFonts w:ascii="Times New Roman" w:hAnsi="Times New Roman"/>
          <w:sz w:val="24"/>
          <w:szCs w:val="24"/>
        </w:rPr>
        <w:t xml:space="preserve"> сметища</w:t>
      </w:r>
      <w:r>
        <w:rPr>
          <w:rFonts w:ascii="Times New Roman" w:hAnsi="Times New Roman"/>
          <w:sz w:val="24"/>
          <w:szCs w:val="24"/>
        </w:rPr>
        <w:t xml:space="preserve">, както следва: с. Бойница – 2 бр., местности „Крайще” и „ Вранин бряг”; с. Шищенци, </w:t>
      </w:r>
      <w:r w:rsidRPr="00CC7FD4">
        <w:rPr>
          <w:rFonts w:ascii="Times New Roman" w:hAnsi="Times New Roman"/>
          <w:sz w:val="24"/>
          <w:szCs w:val="24"/>
        </w:rPr>
        <w:t>местност</w:t>
      </w:r>
      <w:r>
        <w:rPr>
          <w:rFonts w:ascii="Times New Roman" w:hAnsi="Times New Roman"/>
          <w:sz w:val="24"/>
          <w:szCs w:val="24"/>
        </w:rPr>
        <w:t xml:space="preserve"> „До село”; с. Бориловец, </w:t>
      </w:r>
      <w:r w:rsidRPr="00CC7FD4">
        <w:rPr>
          <w:rFonts w:ascii="Times New Roman" w:hAnsi="Times New Roman"/>
          <w:sz w:val="24"/>
          <w:szCs w:val="24"/>
        </w:rPr>
        <w:t>местност</w:t>
      </w:r>
      <w:r>
        <w:rPr>
          <w:rFonts w:ascii="Times New Roman" w:hAnsi="Times New Roman"/>
          <w:sz w:val="24"/>
          <w:szCs w:val="24"/>
        </w:rPr>
        <w:t xml:space="preserve"> „Поток”; с. Периловец, </w:t>
      </w:r>
      <w:r w:rsidRPr="00CC7FD4">
        <w:rPr>
          <w:rFonts w:ascii="Times New Roman" w:hAnsi="Times New Roman"/>
          <w:sz w:val="24"/>
          <w:szCs w:val="24"/>
        </w:rPr>
        <w:t>местност</w:t>
      </w:r>
      <w:r>
        <w:rPr>
          <w:rFonts w:ascii="Times New Roman" w:hAnsi="Times New Roman"/>
          <w:sz w:val="24"/>
          <w:szCs w:val="24"/>
        </w:rPr>
        <w:t xml:space="preserve"> „Поркари”; с. Раброво – 2 бр., </w:t>
      </w:r>
      <w:r w:rsidRPr="00CC7FD4">
        <w:rPr>
          <w:rFonts w:ascii="Times New Roman" w:hAnsi="Times New Roman"/>
          <w:sz w:val="24"/>
          <w:szCs w:val="24"/>
        </w:rPr>
        <w:t>местност</w:t>
      </w:r>
      <w:r>
        <w:rPr>
          <w:rFonts w:ascii="Times New Roman" w:hAnsi="Times New Roman"/>
          <w:sz w:val="24"/>
          <w:szCs w:val="24"/>
        </w:rPr>
        <w:t xml:space="preserve">и „Полето” и „Чука” и с. Каниц, </w:t>
      </w:r>
      <w:r w:rsidRPr="00CC7FD4">
        <w:rPr>
          <w:rFonts w:ascii="Times New Roman" w:hAnsi="Times New Roman"/>
          <w:sz w:val="24"/>
          <w:szCs w:val="24"/>
        </w:rPr>
        <w:t>местност</w:t>
      </w:r>
      <w:r>
        <w:rPr>
          <w:rFonts w:ascii="Times New Roman" w:hAnsi="Times New Roman"/>
          <w:sz w:val="24"/>
          <w:szCs w:val="24"/>
        </w:rPr>
        <w:t xml:space="preserve"> „Мерата”.</w:t>
      </w:r>
    </w:p>
    <w:p w:rsidR="008F7D4C" w:rsidRPr="00DF03EB" w:rsidRDefault="009B4232" w:rsidP="004258B6">
      <w:pPr>
        <w:spacing w:after="0" w:line="240" w:lineRule="auto"/>
        <w:ind w:firstLine="720"/>
        <w:rPr>
          <w:rFonts w:ascii="Times New Roman" w:hAnsi="Times New Roman" w:cs="Times New Roman"/>
          <w:sz w:val="24"/>
          <w:szCs w:val="24"/>
        </w:rPr>
      </w:pPr>
      <w:r w:rsidRPr="00DF03EB">
        <w:rPr>
          <w:rFonts w:ascii="Times New Roman" w:hAnsi="Times New Roman" w:cs="Times New Roman"/>
          <w:sz w:val="24"/>
          <w:szCs w:val="24"/>
        </w:rPr>
        <w:lastRenderedPageBreak/>
        <w:t>На територията на Община Бойница няма пунктове за събиране на вторични суровини (метални отпадъци) и  за хартия.</w:t>
      </w:r>
    </w:p>
    <w:p w:rsidR="008F7D4C" w:rsidRPr="00DF03EB" w:rsidRDefault="008F7D4C" w:rsidP="00DF03EB">
      <w:pPr>
        <w:spacing w:after="0" w:line="240" w:lineRule="auto"/>
        <w:rPr>
          <w:rFonts w:ascii="Times New Roman" w:hAnsi="Times New Roman" w:cs="Times New Roman"/>
          <w:b/>
          <w:sz w:val="24"/>
          <w:szCs w:val="24"/>
        </w:rPr>
      </w:pPr>
      <w:r w:rsidRPr="00DF03EB">
        <w:rPr>
          <w:rFonts w:ascii="Times New Roman" w:hAnsi="Times New Roman" w:cs="Times New Roman"/>
          <w:b/>
          <w:sz w:val="24"/>
          <w:szCs w:val="24"/>
        </w:rPr>
        <w:t>1.2.3.1.1. Данни за отпадъците</w:t>
      </w:r>
    </w:p>
    <w:p w:rsidR="009B4232" w:rsidRPr="00DF03EB" w:rsidRDefault="00DF03EB" w:rsidP="00DF03EB">
      <w:pPr>
        <w:spacing w:after="0" w:line="240" w:lineRule="auto"/>
        <w:ind w:firstLine="708"/>
        <w:jc w:val="both"/>
        <w:rPr>
          <w:rFonts w:ascii="Times New Roman" w:hAnsi="Times New Roman" w:cs="Times New Roman"/>
          <w:sz w:val="24"/>
          <w:szCs w:val="24"/>
        </w:rPr>
      </w:pPr>
      <w:r w:rsidRPr="00DF03EB">
        <w:rPr>
          <w:rFonts w:ascii="Times New Roman" w:hAnsi="Times New Roman" w:cs="Times New Roman"/>
          <w:sz w:val="24"/>
          <w:szCs w:val="24"/>
        </w:rPr>
        <w:t>Подобряване качеството на живот на живущите в общината изисква количество отпадъци, образувани от жизнената дейност на хората, производството и търговията, налага предприемането на мерки за намаляване на общото им количество, повторната им употреба и увеличаване рециклирането и оползотворяването им. Същевременно с развитието на технологиите за третиране на отпадъци, все повече се разширяват възможностите за използването на отпадъците като алтернативен суровинен и енергиен източник и намаляване на количеството, предназначено за депониране.</w:t>
      </w:r>
    </w:p>
    <w:p w:rsidR="00813818" w:rsidRPr="00DF03EB" w:rsidRDefault="008F7D4C" w:rsidP="00DF03EB">
      <w:pPr>
        <w:spacing w:after="0" w:line="240" w:lineRule="auto"/>
        <w:rPr>
          <w:rFonts w:ascii="Times New Roman" w:hAnsi="Times New Roman" w:cs="Times New Roman"/>
          <w:b/>
          <w:sz w:val="24"/>
          <w:szCs w:val="24"/>
        </w:rPr>
      </w:pPr>
      <w:r w:rsidRPr="00DF03EB">
        <w:rPr>
          <w:rFonts w:ascii="Times New Roman" w:hAnsi="Times New Roman" w:cs="Times New Roman"/>
          <w:b/>
          <w:sz w:val="24"/>
          <w:szCs w:val="24"/>
        </w:rPr>
        <w:t>1.2.3.1.2.Видове генерирани отпадъци на</w:t>
      </w:r>
      <w:r w:rsidR="004258B6">
        <w:rPr>
          <w:rFonts w:ascii="Times New Roman" w:hAnsi="Times New Roman" w:cs="Times New Roman"/>
          <w:b/>
          <w:sz w:val="24"/>
          <w:szCs w:val="24"/>
        </w:rPr>
        <w:t xml:space="preserve"> територията на Община Боница</w:t>
      </w:r>
    </w:p>
    <w:p w:rsidR="008F7D4C" w:rsidRPr="00C7290C" w:rsidRDefault="008F7D4C" w:rsidP="004258B6">
      <w:pPr>
        <w:spacing w:after="0" w:line="240" w:lineRule="auto"/>
        <w:rPr>
          <w:rFonts w:ascii="Times New Roman" w:hAnsi="Times New Roman" w:cs="Times New Roman"/>
          <w:b/>
          <w:sz w:val="24"/>
          <w:szCs w:val="24"/>
          <w:u w:val="single"/>
        </w:rPr>
      </w:pPr>
      <w:r w:rsidRPr="00C7290C">
        <w:rPr>
          <w:rFonts w:ascii="Times New Roman" w:hAnsi="Times New Roman" w:cs="Times New Roman"/>
          <w:b/>
          <w:sz w:val="24"/>
          <w:szCs w:val="24"/>
          <w:u w:val="single"/>
        </w:rPr>
        <w:t>Битови отпадъци</w:t>
      </w:r>
    </w:p>
    <w:p w:rsidR="00DF03EB" w:rsidRPr="009A6CEA" w:rsidRDefault="00DF03EB" w:rsidP="004258B6">
      <w:pPr>
        <w:tabs>
          <w:tab w:val="left" w:pos="2565"/>
        </w:tabs>
        <w:spacing w:after="0" w:line="240" w:lineRule="auto"/>
        <w:rPr>
          <w:rFonts w:ascii="Times New Roman" w:hAnsi="Times New Roman"/>
          <w:sz w:val="24"/>
          <w:szCs w:val="24"/>
        </w:rPr>
      </w:pPr>
      <w:r w:rsidRPr="009A6CEA">
        <w:rPr>
          <w:rFonts w:ascii="Times New Roman" w:hAnsi="Times New Roman"/>
          <w:sz w:val="24"/>
          <w:szCs w:val="24"/>
        </w:rPr>
        <w:t>Процесите, свързани с формиране, събиране, извозване, депониране и друго обезвреждане на отпадъците, са в пряка зависимост от развитието и организацията на стопанската дейност, демографските особености на района и от природните условия, в които се осъществява човешкия живот. Битовите отпадъци се формират от жизнената дейност на хората.</w:t>
      </w:r>
      <w:r w:rsidRPr="000D7D69">
        <w:rPr>
          <w:rFonts w:ascii="Arial Narrow" w:hAnsi="Arial Narrow"/>
        </w:rPr>
        <w:t xml:space="preserve"> </w:t>
      </w:r>
      <w:r w:rsidRPr="000D7D69">
        <w:rPr>
          <w:rFonts w:ascii="Times New Roman" w:hAnsi="Times New Roman"/>
          <w:sz w:val="24"/>
          <w:szCs w:val="24"/>
        </w:rPr>
        <w:t>Кодът на отпадъка</w:t>
      </w:r>
      <w:r>
        <w:rPr>
          <w:rFonts w:ascii="Times New Roman" w:hAnsi="Times New Roman"/>
          <w:sz w:val="24"/>
          <w:szCs w:val="24"/>
        </w:rPr>
        <w:t>,</w:t>
      </w:r>
      <w:r w:rsidRPr="000D7D69">
        <w:rPr>
          <w:rFonts w:ascii="Times New Roman" w:hAnsi="Times New Roman"/>
          <w:sz w:val="24"/>
          <w:szCs w:val="24"/>
        </w:rPr>
        <w:t xml:space="preserve"> д</w:t>
      </w:r>
      <w:r>
        <w:rPr>
          <w:rFonts w:ascii="Times New Roman" w:hAnsi="Times New Roman"/>
          <w:sz w:val="24"/>
          <w:szCs w:val="24"/>
        </w:rPr>
        <w:t>епониран в</w:t>
      </w:r>
      <w:r>
        <w:rPr>
          <w:rFonts w:ascii="Times New Roman" w:hAnsi="Times New Roman"/>
          <w:sz w:val="24"/>
          <w:szCs w:val="24"/>
          <w:lang w:val="en-US"/>
        </w:rPr>
        <w:t xml:space="preserve"> </w:t>
      </w:r>
      <w:r>
        <w:rPr>
          <w:rFonts w:ascii="Times New Roman" w:hAnsi="Times New Roman"/>
          <w:sz w:val="24"/>
          <w:szCs w:val="24"/>
        </w:rPr>
        <w:t xml:space="preserve">Регионално депото Видин </w:t>
      </w:r>
      <w:r w:rsidRPr="000D7D69">
        <w:rPr>
          <w:rFonts w:ascii="Times New Roman" w:hAnsi="Times New Roman"/>
          <w:sz w:val="24"/>
          <w:szCs w:val="24"/>
        </w:rPr>
        <w:t xml:space="preserve"> е</w:t>
      </w:r>
      <w:r>
        <w:rPr>
          <w:rFonts w:ascii="Times New Roman" w:hAnsi="Times New Roman"/>
          <w:sz w:val="24"/>
          <w:szCs w:val="24"/>
        </w:rPr>
        <w:t>, 20 03 01-</w:t>
      </w:r>
      <w:r w:rsidRPr="000D7D69">
        <w:rPr>
          <w:rFonts w:ascii="Times New Roman" w:hAnsi="Times New Roman"/>
          <w:sz w:val="24"/>
          <w:szCs w:val="24"/>
        </w:rPr>
        <w:t xml:space="preserve"> смесени битови отпадъци</w:t>
      </w:r>
      <w:r>
        <w:rPr>
          <w:rFonts w:ascii="Times New Roman" w:hAnsi="Times New Roman"/>
          <w:sz w:val="24"/>
          <w:szCs w:val="24"/>
        </w:rPr>
        <w:t>.</w:t>
      </w:r>
      <w:r w:rsidRPr="000D7D69">
        <w:rPr>
          <w:rFonts w:ascii="Times New Roman" w:hAnsi="Times New Roman"/>
          <w:sz w:val="24"/>
          <w:szCs w:val="24"/>
        </w:rPr>
        <w:t xml:space="preserve"> </w:t>
      </w:r>
      <w:r w:rsidRPr="009A6CEA">
        <w:rPr>
          <w:rFonts w:ascii="Times New Roman" w:hAnsi="Times New Roman"/>
          <w:sz w:val="24"/>
          <w:szCs w:val="24"/>
        </w:rPr>
        <w:t>Количеството и съставът им зависят от:</w:t>
      </w:r>
    </w:p>
    <w:p w:rsidR="00DF03EB" w:rsidRPr="009A6CEA" w:rsidRDefault="00DF03EB" w:rsidP="004258B6">
      <w:pPr>
        <w:pStyle w:val="ListParagraph1"/>
        <w:numPr>
          <w:ilvl w:val="0"/>
          <w:numId w:val="14"/>
        </w:numPr>
        <w:spacing w:after="0" w:line="240" w:lineRule="auto"/>
        <w:jc w:val="both"/>
        <w:rPr>
          <w:rFonts w:ascii="Times New Roman" w:hAnsi="Times New Roman"/>
          <w:sz w:val="24"/>
          <w:szCs w:val="24"/>
        </w:rPr>
      </w:pPr>
      <w:r w:rsidRPr="009A6CEA">
        <w:rPr>
          <w:rFonts w:ascii="Times New Roman" w:hAnsi="Times New Roman"/>
          <w:sz w:val="24"/>
          <w:szCs w:val="24"/>
        </w:rPr>
        <w:t>Мястото на образуване;</w:t>
      </w:r>
    </w:p>
    <w:p w:rsidR="00DF03EB" w:rsidRPr="009A6CEA" w:rsidRDefault="00DF03EB" w:rsidP="004258B6">
      <w:pPr>
        <w:pStyle w:val="ListParagraph1"/>
        <w:numPr>
          <w:ilvl w:val="0"/>
          <w:numId w:val="14"/>
        </w:numPr>
        <w:spacing w:after="0" w:line="240" w:lineRule="auto"/>
        <w:jc w:val="both"/>
        <w:rPr>
          <w:rFonts w:ascii="Times New Roman" w:hAnsi="Times New Roman"/>
          <w:sz w:val="24"/>
          <w:szCs w:val="24"/>
        </w:rPr>
      </w:pPr>
      <w:r w:rsidRPr="009A6CEA">
        <w:rPr>
          <w:rFonts w:ascii="Times New Roman" w:hAnsi="Times New Roman"/>
          <w:sz w:val="24"/>
          <w:szCs w:val="24"/>
        </w:rPr>
        <w:t>Стандарта на живот на населението и неговата култура;</w:t>
      </w:r>
    </w:p>
    <w:p w:rsidR="00DF03EB" w:rsidRPr="009A6CEA" w:rsidRDefault="00DF03EB" w:rsidP="004258B6">
      <w:pPr>
        <w:pStyle w:val="ListParagraph1"/>
        <w:numPr>
          <w:ilvl w:val="0"/>
          <w:numId w:val="14"/>
        </w:numPr>
        <w:spacing w:after="0" w:line="240" w:lineRule="auto"/>
        <w:jc w:val="both"/>
        <w:rPr>
          <w:rFonts w:ascii="Times New Roman" w:hAnsi="Times New Roman"/>
          <w:sz w:val="24"/>
          <w:szCs w:val="24"/>
        </w:rPr>
      </w:pPr>
      <w:r w:rsidRPr="009A6CEA">
        <w:rPr>
          <w:rFonts w:ascii="Times New Roman" w:hAnsi="Times New Roman"/>
          <w:sz w:val="24"/>
          <w:szCs w:val="24"/>
        </w:rPr>
        <w:t>Степен на благоустроеност на населените места;</w:t>
      </w:r>
    </w:p>
    <w:p w:rsidR="00DF03EB" w:rsidRPr="009A6CEA" w:rsidRDefault="00DF03EB" w:rsidP="004258B6">
      <w:pPr>
        <w:pStyle w:val="ListParagraph1"/>
        <w:numPr>
          <w:ilvl w:val="0"/>
          <w:numId w:val="14"/>
        </w:numPr>
        <w:spacing w:after="0" w:line="240" w:lineRule="auto"/>
        <w:jc w:val="both"/>
        <w:rPr>
          <w:rFonts w:ascii="Times New Roman" w:hAnsi="Times New Roman"/>
          <w:sz w:val="24"/>
          <w:szCs w:val="24"/>
        </w:rPr>
      </w:pPr>
      <w:r w:rsidRPr="009A6CEA">
        <w:rPr>
          <w:rFonts w:ascii="Times New Roman" w:hAnsi="Times New Roman"/>
          <w:sz w:val="24"/>
          <w:szCs w:val="24"/>
        </w:rPr>
        <w:t>Начин на отопление;</w:t>
      </w:r>
    </w:p>
    <w:p w:rsidR="00DF03EB" w:rsidRPr="009A6CEA" w:rsidRDefault="00DF03EB" w:rsidP="004258B6">
      <w:pPr>
        <w:pStyle w:val="ListParagraph1"/>
        <w:numPr>
          <w:ilvl w:val="0"/>
          <w:numId w:val="14"/>
        </w:numPr>
        <w:spacing w:after="0" w:line="240" w:lineRule="auto"/>
        <w:jc w:val="both"/>
        <w:rPr>
          <w:rFonts w:ascii="Times New Roman" w:hAnsi="Times New Roman"/>
          <w:sz w:val="24"/>
          <w:szCs w:val="24"/>
        </w:rPr>
      </w:pPr>
      <w:r w:rsidRPr="009A6CEA">
        <w:rPr>
          <w:rFonts w:ascii="Times New Roman" w:hAnsi="Times New Roman"/>
          <w:sz w:val="24"/>
          <w:szCs w:val="24"/>
        </w:rPr>
        <w:t>Други фактори.</w:t>
      </w:r>
    </w:p>
    <w:p w:rsidR="00DF03EB" w:rsidRPr="009A6CEA" w:rsidRDefault="00DF03EB" w:rsidP="004258B6">
      <w:pPr>
        <w:spacing w:after="0" w:line="240" w:lineRule="auto"/>
        <w:ind w:firstLine="708"/>
        <w:jc w:val="both"/>
        <w:rPr>
          <w:rFonts w:ascii="Times New Roman" w:hAnsi="Times New Roman"/>
          <w:sz w:val="24"/>
          <w:szCs w:val="24"/>
        </w:rPr>
      </w:pPr>
      <w:r w:rsidRPr="009A6CEA">
        <w:rPr>
          <w:rFonts w:ascii="Times New Roman" w:hAnsi="Times New Roman"/>
          <w:sz w:val="24"/>
          <w:szCs w:val="24"/>
        </w:rPr>
        <w:t>Като се изхожда от административно-териториалната и социално-икономическа характе</w:t>
      </w:r>
      <w:r>
        <w:rPr>
          <w:rFonts w:ascii="Times New Roman" w:hAnsi="Times New Roman"/>
          <w:sz w:val="24"/>
          <w:szCs w:val="24"/>
        </w:rPr>
        <w:t>ристика на община Бойница</w:t>
      </w:r>
      <w:r w:rsidRPr="009A6CEA">
        <w:rPr>
          <w:rFonts w:ascii="Times New Roman" w:hAnsi="Times New Roman"/>
          <w:sz w:val="24"/>
          <w:szCs w:val="24"/>
        </w:rPr>
        <w:t>, основните източници на твърдите битови отпадъци (ТБО) се явяват:</w:t>
      </w:r>
    </w:p>
    <w:p w:rsidR="00DF03EB" w:rsidRDefault="00DF03EB" w:rsidP="004258B6">
      <w:pPr>
        <w:pStyle w:val="ListParagraph1"/>
        <w:numPr>
          <w:ilvl w:val="0"/>
          <w:numId w:val="15"/>
        </w:numPr>
        <w:spacing w:after="0" w:line="240" w:lineRule="auto"/>
        <w:jc w:val="both"/>
        <w:rPr>
          <w:rFonts w:ascii="Times New Roman" w:hAnsi="Times New Roman"/>
          <w:sz w:val="24"/>
          <w:szCs w:val="24"/>
        </w:rPr>
      </w:pPr>
      <w:r w:rsidRPr="009973B6">
        <w:rPr>
          <w:rFonts w:ascii="Arial Narrow" w:hAnsi="Arial Narrow"/>
        </w:rPr>
        <w:t xml:space="preserve"> </w:t>
      </w:r>
      <w:r w:rsidRPr="009973B6">
        <w:rPr>
          <w:rFonts w:ascii="Times New Roman" w:hAnsi="Times New Roman"/>
          <w:sz w:val="24"/>
          <w:szCs w:val="24"/>
        </w:rPr>
        <w:t>1 груп</w:t>
      </w:r>
      <w:r>
        <w:rPr>
          <w:rFonts w:ascii="Times New Roman" w:hAnsi="Times New Roman"/>
          <w:sz w:val="24"/>
          <w:szCs w:val="24"/>
        </w:rPr>
        <w:t xml:space="preserve">а - </w:t>
      </w:r>
      <w:r w:rsidRPr="009973B6">
        <w:rPr>
          <w:rFonts w:ascii="Times New Roman" w:hAnsi="Times New Roman"/>
          <w:sz w:val="24"/>
          <w:szCs w:val="24"/>
        </w:rPr>
        <w:t xml:space="preserve">Отпадъчен продукт, образуван от домакинствата в резултат от жизнената дейност на хората </w:t>
      </w:r>
      <w:r>
        <w:rPr>
          <w:rFonts w:ascii="Times New Roman" w:hAnsi="Times New Roman"/>
          <w:sz w:val="24"/>
          <w:szCs w:val="24"/>
        </w:rPr>
        <w:t>;</w:t>
      </w:r>
    </w:p>
    <w:p w:rsidR="00DF03EB" w:rsidRPr="009973B6" w:rsidRDefault="00DF03EB" w:rsidP="004258B6">
      <w:pPr>
        <w:pStyle w:val="ListParagraph1"/>
        <w:numPr>
          <w:ilvl w:val="0"/>
          <w:numId w:val="15"/>
        </w:numPr>
        <w:spacing w:after="0" w:line="240" w:lineRule="auto"/>
        <w:jc w:val="both"/>
        <w:rPr>
          <w:rFonts w:ascii="Times New Roman" w:hAnsi="Times New Roman"/>
          <w:sz w:val="24"/>
          <w:szCs w:val="24"/>
        </w:rPr>
      </w:pPr>
      <w:r w:rsidRPr="009973B6">
        <w:rPr>
          <w:rFonts w:ascii="Times New Roman" w:hAnsi="Times New Roman"/>
          <w:sz w:val="24"/>
          <w:szCs w:val="24"/>
        </w:rPr>
        <w:t xml:space="preserve"> </w:t>
      </w:r>
      <w:r>
        <w:rPr>
          <w:rFonts w:ascii="Times New Roman" w:hAnsi="Times New Roman"/>
          <w:sz w:val="24"/>
          <w:szCs w:val="24"/>
        </w:rPr>
        <w:t>2</w:t>
      </w:r>
      <w:r w:rsidRPr="009973B6">
        <w:rPr>
          <w:rFonts w:ascii="Times New Roman" w:hAnsi="Times New Roman"/>
          <w:sz w:val="24"/>
          <w:szCs w:val="24"/>
        </w:rPr>
        <w:t xml:space="preserve"> група</w:t>
      </w:r>
      <w:r>
        <w:rPr>
          <w:rFonts w:ascii="Times New Roman" w:hAnsi="Times New Roman"/>
          <w:sz w:val="24"/>
          <w:szCs w:val="24"/>
        </w:rPr>
        <w:t xml:space="preserve"> – </w:t>
      </w:r>
      <w:r w:rsidRPr="009973B6">
        <w:rPr>
          <w:rFonts w:ascii="Times New Roman" w:hAnsi="Times New Roman"/>
          <w:sz w:val="24"/>
          <w:szCs w:val="24"/>
        </w:rPr>
        <w:t xml:space="preserve">Формирането на определени количества, продуцирани от социалните, обществени и административни структури, към които се прибавя и почти еднородната маса на отпадъци от търговските заведения в общината, предоставящи основно хранителни продукти, домашни потреби от първа необходимост, както и обособени към тях миниатюрни питейни заведения за кафе и алкохол. </w:t>
      </w:r>
    </w:p>
    <w:p w:rsidR="00DF03EB" w:rsidRPr="009973B6" w:rsidRDefault="00DF03EB" w:rsidP="004258B6">
      <w:pPr>
        <w:spacing w:after="0" w:line="240" w:lineRule="auto"/>
        <w:rPr>
          <w:rFonts w:ascii="Times New Roman" w:hAnsi="Times New Roman"/>
          <w:sz w:val="24"/>
          <w:szCs w:val="24"/>
        </w:rPr>
      </w:pPr>
      <w:r w:rsidRPr="009973B6">
        <w:rPr>
          <w:rFonts w:ascii="Times New Roman" w:hAnsi="Times New Roman"/>
          <w:sz w:val="24"/>
          <w:szCs w:val="24"/>
        </w:rPr>
        <w:t xml:space="preserve">При диференцирането им по характер на дейността и наличност в отделните населени места се получава следната обобщена картина: </w:t>
      </w:r>
    </w:p>
    <w:p w:rsidR="00DF03EB" w:rsidRPr="009973B6" w:rsidRDefault="00DF03EB" w:rsidP="004258B6">
      <w:pPr>
        <w:spacing w:after="0" w:line="240" w:lineRule="auto"/>
        <w:ind w:left="1080"/>
        <w:rPr>
          <w:rFonts w:ascii="Times New Roman" w:hAnsi="Times New Roman"/>
          <w:sz w:val="24"/>
          <w:szCs w:val="24"/>
        </w:rPr>
      </w:pPr>
      <w:r w:rsidRPr="009973B6">
        <w:rPr>
          <w:rFonts w:ascii="Times New Roman" w:hAnsi="Times New Roman"/>
          <w:sz w:val="24"/>
          <w:szCs w:val="24"/>
        </w:rPr>
        <w:t xml:space="preserve">- Домакинства в общината - 630 </w:t>
      </w:r>
    </w:p>
    <w:p w:rsidR="00DF03EB" w:rsidRPr="009973B6" w:rsidRDefault="00DF03EB" w:rsidP="004258B6">
      <w:pPr>
        <w:spacing w:after="0" w:line="240" w:lineRule="auto"/>
        <w:ind w:left="1080"/>
        <w:rPr>
          <w:rFonts w:ascii="Times New Roman" w:hAnsi="Times New Roman"/>
          <w:sz w:val="24"/>
          <w:szCs w:val="24"/>
        </w:rPr>
      </w:pPr>
      <w:r w:rsidRPr="009973B6">
        <w:rPr>
          <w:rFonts w:ascii="Times New Roman" w:hAnsi="Times New Roman"/>
          <w:sz w:val="24"/>
          <w:szCs w:val="24"/>
        </w:rPr>
        <w:t xml:space="preserve">- Административни сгради - </w:t>
      </w:r>
      <w:r w:rsidRPr="009973B6">
        <w:rPr>
          <w:rFonts w:ascii="Times New Roman" w:hAnsi="Times New Roman"/>
          <w:sz w:val="24"/>
          <w:szCs w:val="24"/>
          <w:lang w:val="en-US"/>
        </w:rPr>
        <w:t>7</w:t>
      </w:r>
      <w:r w:rsidRPr="009973B6">
        <w:rPr>
          <w:rFonts w:ascii="Times New Roman" w:hAnsi="Times New Roman"/>
          <w:sz w:val="24"/>
          <w:szCs w:val="24"/>
        </w:rPr>
        <w:t xml:space="preserve"> </w:t>
      </w:r>
    </w:p>
    <w:p w:rsidR="00DF03EB" w:rsidRPr="009973B6" w:rsidRDefault="00DF03EB" w:rsidP="004258B6">
      <w:pPr>
        <w:spacing w:after="0" w:line="240" w:lineRule="auto"/>
        <w:ind w:left="1080"/>
        <w:rPr>
          <w:rFonts w:ascii="Times New Roman" w:hAnsi="Times New Roman"/>
          <w:sz w:val="24"/>
          <w:szCs w:val="24"/>
        </w:rPr>
      </w:pPr>
      <w:r w:rsidRPr="009973B6">
        <w:rPr>
          <w:rFonts w:ascii="Times New Roman" w:hAnsi="Times New Roman"/>
          <w:sz w:val="24"/>
          <w:szCs w:val="24"/>
          <w:lang w:val="en-US"/>
        </w:rPr>
        <w:t xml:space="preserve">- </w:t>
      </w:r>
      <w:r w:rsidRPr="009973B6">
        <w:rPr>
          <w:rFonts w:ascii="Times New Roman" w:hAnsi="Times New Roman"/>
          <w:sz w:val="24"/>
          <w:szCs w:val="24"/>
        </w:rPr>
        <w:t xml:space="preserve">Социални учреждения - </w:t>
      </w:r>
      <w:r w:rsidRPr="009973B6">
        <w:rPr>
          <w:rFonts w:ascii="Times New Roman" w:hAnsi="Times New Roman"/>
          <w:sz w:val="24"/>
          <w:szCs w:val="24"/>
          <w:lang w:val="en-US"/>
        </w:rPr>
        <w:t>4</w:t>
      </w:r>
      <w:r w:rsidRPr="009973B6">
        <w:rPr>
          <w:rFonts w:ascii="Times New Roman" w:hAnsi="Times New Roman"/>
          <w:sz w:val="24"/>
          <w:szCs w:val="24"/>
        </w:rPr>
        <w:t xml:space="preserve"> </w:t>
      </w:r>
    </w:p>
    <w:p w:rsidR="00DF03EB" w:rsidRPr="009973B6" w:rsidRDefault="00DF03EB" w:rsidP="004258B6">
      <w:pPr>
        <w:spacing w:after="0" w:line="240" w:lineRule="auto"/>
        <w:ind w:left="1080"/>
        <w:rPr>
          <w:rFonts w:ascii="Times New Roman" w:hAnsi="Times New Roman"/>
          <w:sz w:val="24"/>
          <w:szCs w:val="24"/>
        </w:rPr>
      </w:pPr>
      <w:r w:rsidRPr="009973B6">
        <w:rPr>
          <w:rFonts w:ascii="Times New Roman" w:hAnsi="Times New Roman"/>
          <w:sz w:val="24"/>
          <w:szCs w:val="24"/>
        </w:rPr>
        <w:t xml:space="preserve">- Обществени структури - </w:t>
      </w:r>
      <w:r w:rsidRPr="009973B6">
        <w:rPr>
          <w:rFonts w:ascii="Times New Roman" w:hAnsi="Times New Roman"/>
          <w:sz w:val="24"/>
          <w:szCs w:val="24"/>
          <w:lang w:val="en-US"/>
        </w:rPr>
        <w:t>5</w:t>
      </w:r>
      <w:r w:rsidRPr="009973B6">
        <w:rPr>
          <w:rFonts w:ascii="Times New Roman" w:hAnsi="Times New Roman"/>
          <w:sz w:val="24"/>
          <w:szCs w:val="24"/>
        </w:rPr>
        <w:t xml:space="preserve"> </w:t>
      </w:r>
    </w:p>
    <w:p w:rsidR="00DF03EB" w:rsidRPr="009973B6" w:rsidRDefault="00DF03EB" w:rsidP="004258B6">
      <w:pPr>
        <w:spacing w:after="0" w:line="240" w:lineRule="auto"/>
        <w:ind w:left="1080"/>
        <w:rPr>
          <w:rFonts w:ascii="Times New Roman" w:hAnsi="Times New Roman"/>
          <w:sz w:val="24"/>
          <w:szCs w:val="24"/>
        </w:rPr>
      </w:pPr>
      <w:r w:rsidRPr="009973B6">
        <w:rPr>
          <w:rFonts w:ascii="Times New Roman" w:hAnsi="Times New Roman"/>
          <w:sz w:val="24"/>
          <w:szCs w:val="24"/>
        </w:rPr>
        <w:t xml:space="preserve">- Училища и детски градини - </w:t>
      </w:r>
      <w:r w:rsidRPr="009973B6">
        <w:rPr>
          <w:rFonts w:ascii="Times New Roman" w:hAnsi="Times New Roman"/>
          <w:sz w:val="24"/>
          <w:szCs w:val="24"/>
          <w:lang w:val="en-US"/>
        </w:rPr>
        <w:t>4</w:t>
      </w:r>
      <w:r w:rsidRPr="009973B6">
        <w:rPr>
          <w:rFonts w:ascii="Times New Roman" w:hAnsi="Times New Roman"/>
          <w:sz w:val="24"/>
          <w:szCs w:val="24"/>
        </w:rPr>
        <w:t xml:space="preserve"> </w:t>
      </w:r>
    </w:p>
    <w:p w:rsidR="00DF03EB" w:rsidRPr="009973B6" w:rsidRDefault="00DF03EB" w:rsidP="004258B6">
      <w:pPr>
        <w:spacing w:after="0" w:line="240" w:lineRule="auto"/>
        <w:ind w:left="1080"/>
        <w:rPr>
          <w:rFonts w:ascii="Times New Roman" w:hAnsi="Times New Roman"/>
          <w:sz w:val="24"/>
          <w:szCs w:val="24"/>
        </w:rPr>
      </w:pPr>
      <w:r w:rsidRPr="009973B6">
        <w:rPr>
          <w:rFonts w:ascii="Times New Roman" w:hAnsi="Times New Roman"/>
          <w:sz w:val="24"/>
          <w:szCs w:val="24"/>
        </w:rPr>
        <w:t xml:space="preserve">- Търговски обекти - </w:t>
      </w:r>
      <w:r w:rsidRPr="009973B6">
        <w:rPr>
          <w:rFonts w:ascii="Times New Roman" w:hAnsi="Times New Roman"/>
          <w:sz w:val="24"/>
          <w:szCs w:val="24"/>
          <w:lang w:val="en-US"/>
        </w:rPr>
        <w:t>10</w:t>
      </w:r>
      <w:r w:rsidRPr="009973B6">
        <w:rPr>
          <w:rFonts w:ascii="Times New Roman" w:hAnsi="Times New Roman"/>
          <w:sz w:val="24"/>
          <w:szCs w:val="24"/>
        </w:rPr>
        <w:t xml:space="preserve"> </w:t>
      </w:r>
    </w:p>
    <w:p w:rsidR="00DF03EB" w:rsidRPr="009973B6" w:rsidRDefault="00DF03EB" w:rsidP="004258B6">
      <w:pPr>
        <w:spacing w:after="0" w:line="240" w:lineRule="auto"/>
        <w:jc w:val="both"/>
        <w:rPr>
          <w:rFonts w:ascii="Times New Roman" w:hAnsi="Times New Roman"/>
          <w:sz w:val="24"/>
          <w:szCs w:val="24"/>
        </w:rPr>
      </w:pPr>
      <w:r w:rsidRPr="009973B6">
        <w:rPr>
          <w:rFonts w:ascii="Times New Roman" w:hAnsi="Times New Roman"/>
          <w:sz w:val="24"/>
          <w:szCs w:val="24"/>
        </w:rPr>
        <w:t xml:space="preserve">Към характерния смесен битов отпадък, продуциран в селата, в случая се присъединява и минималния по количество и твърде унифициран по своя морфологичен състав, отпадък от посочената втора група, включваща и търговската мрежа на общината. </w:t>
      </w:r>
    </w:p>
    <w:p w:rsidR="00DF03EB" w:rsidRPr="009A6CEA" w:rsidRDefault="00DF03EB" w:rsidP="004258B6">
      <w:pPr>
        <w:spacing w:after="0" w:line="240" w:lineRule="auto"/>
        <w:ind w:firstLine="708"/>
        <w:jc w:val="both"/>
        <w:rPr>
          <w:rFonts w:ascii="Times New Roman" w:hAnsi="Times New Roman"/>
          <w:sz w:val="24"/>
          <w:szCs w:val="24"/>
        </w:rPr>
      </w:pPr>
      <w:r w:rsidRPr="009A6CEA">
        <w:rPr>
          <w:rFonts w:ascii="Times New Roman" w:hAnsi="Times New Roman"/>
          <w:sz w:val="24"/>
          <w:szCs w:val="24"/>
        </w:rPr>
        <w:t>В табл.1 са представени генерираните количества Т</w:t>
      </w:r>
      <w:r>
        <w:rPr>
          <w:rFonts w:ascii="Times New Roman" w:hAnsi="Times New Roman"/>
          <w:sz w:val="24"/>
          <w:szCs w:val="24"/>
        </w:rPr>
        <w:t>БО през последните три години (2013-2015</w:t>
      </w:r>
      <w:r w:rsidRPr="009A6CEA">
        <w:rPr>
          <w:rFonts w:ascii="Times New Roman" w:hAnsi="Times New Roman"/>
          <w:sz w:val="24"/>
          <w:szCs w:val="24"/>
        </w:rPr>
        <w:t xml:space="preserve"> г).</w:t>
      </w:r>
    </w:p>
    <w:p w:rsidR="00DF03EB" w:rsidRPr="00712BD5" w:rsidRDefault="00DF03EB" w:rsidP="004258B6">
      <w:pPr>
        <w:spacing w:after="0" w:line="240" w:lineRule="auto"/>
        <w:ind w:left="5664" w:firstLine="708"/>
        <w:jc w:val="both"/>
        <w:rPr>
          <w:rFonts w:ascii="Times New Roman" w:hAnsi="Times New Roman"/>
          <w:b/>
          <w:sz w:val="24"/>
          <w:szCs w:val="24"/>
        </w:rPr>
      </w:pPr>
      <w:r w:rsidRPr="00712BD5">
        <w:rPr>
          <w:rFonts w:ascii="Times New Roman" w:hAnsi="Times New Roman"/>
          <w:b/>
          <w:sz w:val="24"/>
          <w:szCs w:val="24"/>
        </w:rPr>
        <w:t>Таблица № 1</w:t>
      </w:r>
    </w:p>
    <w:p w:rsidR="00DF03EB" w:rsidRDefault="00DF03EB" w:rsidP="004258B6">
      <w:pPr>
        <w:spacing w:after="0" w:line="240" w:lineRule="auto"/>
        <w:jc w:val="center"/>
        <w:rPr>
          <w:rFonts w:ascii="Times New Roman" w:hAnsi="Times New Roman"/>
          <w:b/>
          <w:sz w:val="24"/>
          <w:szCs w:val="24"/>
        </w:rPr>
      </w:pPr>
      <w:r w:rsidRPr="009A6CEA">
        <w:rPr>
          <w:rFonts w:ascii="Times New Roman" w:hAnsi="Times New Roman"/>
          <w:b/>
          <w:sz w:val="24"/>
          <w:szCs w:val="24"/>
        </w:rPr>
        <w:t>Количества твърди</w:t>
      </w:r>
      <w:r>
        <w:rPr>
          <w:rFonts w:ascii="Times New Roman" w:hAnsi="Times New Roman"/>
          <w:b/>
          <w:sz w:val="24"/>
          <w:szCs w:val="24"/>
        </w:rPr>
        <w:t xml:space="preserve"> битови отпадъци за периода 2013 – 2015</w:t>
      </w:r>
      <w:r w:rsidRPr="009A6CEA">
        <w:rPr>
          <w:rFonts w:ascii="Times New Roman" w:hAnsi="Times New Roman"/>
          <w:b/>
          <w:sz w:val="24"/>
          <w:szCs w:val="24"/>
        </w:rPr>
        <w:t xml:space="preserve"> г.</w:t>
      </w:r>
    </w:p>
    <w:p w:rsidR="004258B6" w:rsidRPr="009A6CEA" w:rsidRDefault="004258B6" w:rsidP="004258B6">
      <w:pPr>
        <w:spacing w:after="0" w:line="240" w:lineRule="auto"/>
        <w:jc w:val="center"/>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26"/>
        <w:gridCol w:w="2289"/>
        <w:gridCol w:w="2189"/>
        <w:gridCol w:w="2189"/>
      </w:tblGrid>
      <w:tr w:rsidR="00DF03EB" w:rsidRPr="009B4C8A" w:rsidTr="00FB06A8">
        <w:trPr>
          <w:trHeight w:val="887"/>
        </w:trPr>
        <w:tc>
          <w:tcPr>
            <w:tcW w:w="2326" w:type="dxa"/>
            <w:shd w:val="clear" w:color="auto" w:fill="D9D9D9"/>
          </w:tcPr>
          <w:p w:rsidR="00DF03EB" w:rsidRPr="00666B5E" w:rsidRDefault="00DF03EB" w:rsidP="00FB06A8">
            <w:pPr>
              <w:spacing w:after="0" w:line="240" w:lineRule="auto"/>
              <w:jc w:val="center"/>
              <w:rPr>
                <w:rFonts w:ascii="Times New Roman" w:hAnsi="Times New Roman"/>
                <w:b/>
                <w:sz w:val="24"/>
                <w:szCs w:val="24"/>
              </w:rPr>
            </w:pPr>
          </w:p>
          <w:p w:rsidR="00DF03EB" w:rsidRPr="00666B5E" w:rsidRDefault="00DF03EB" w:rsidP="00FB06A8">
            <w:pPr>
              <w:spacing w:after="0" w:line="240" w:lineRule="auto"/>
              <w:jc w:val="center"/>
              <w:rPr>
                <w:rFonts w:ascii="Times New Roman" w:hAnsi="Times New Roman"/>
                <w:b/>
                <w:sz w:val="24"/>
                <w:szCs w:val="24"/>
                <w:lang w:val="en-US"/>
              </w:rPr>
            </w:pPr>
            <w:r w:rsidRPr="00666B5E">
              <w:rPr>
                <w:rFonts w:ascii="Times New Roman" w:hAnsi="Times New Roman"/>
                <w:b/>
                <w:sz w:val="24"/>
                <w:szCs w:val="24"/>
              </w:rPr>
              <w:t>Година</w:t>
            </w:r>
          </w:p>
          <w:p w:rsidR="00DF03EB" w:rsidRPr="00666B5E" w:rsidRDefault="00DF03EB" w:rsidP="00FB06A8">
            <w:pPr>
              <w:spacing w:after="0" w:line="240" w:lineRule="auto"/>
              <w:jc w:val="center"/>
              <w:rPr>
                <w:rFonts w:ascii="Times New Roman" w:hAnsi="Times New Roman"/>
                <w:b/>
                <w:sz w:val="24"/>
                <w:szCs w:val="24"/>
                <w:lang w:val="en-US"/>
              </w:rPr>
            </w:pPr>
          </w:p>
        </w:tc>
        <w:tc>
          <w:tcPr>
            <w:tcW w:w="2289" w:type="dxa"/>
            <w:shd w:val="clear" w:color="auto" w:fill="D9D9D9"/>
          </w:tcPr>
          <w:p w:rsidR="00DF03EB" w:rsidRPr="00666B5E" w:rsidRDefault="00DF03EB" w:rsidP="00FB06A8">
            <w:pPr>
              <w:spacing w:after="0" w:line="240" w:lineRule="auto"/>
              <w:jc w:val="center"/>
              <w:rPr>
                <w:rFonts w:ascii="Times New Roman" w:hAnsi="Times New Roman"/>
                <w:b/>
                <w:sz w:val="24"/>
                <w:szCs w:val="24"/>
                <w:lang w:val="en-US"/>
              </w:rPr>
            </w:pPr>
          </w:p>
          <w:p w:rsidR="00DF03EB" w:rsidRPr="00666B5E" w:rsidRDefault="00DF03EB" w:rsidP="00FB06A8">
            <w:pPr>
              <w:spacing w:after="0" w:line="240" w:lineRule="auto"/>
              <w:jc w:val="center"/>
              <w:rPr>
                <w:rFonts w:ascii="Times New Roman" w:hAnsi="Times New Roman"/>
                <w:b/>
                <w:sz w:val="24"/>
                <w:szCs w:val="24"/>
                <w:lang w:val="en-US"/>
              </w:rPr>
            </w:pPr>
            <w:r w:rsidRPr="00666B5E">
              <w:rPr>
                <w:rFonts w:ascii="Times New Roman" w:hAnsi="Times New Roman"/>
                <w:b/>
                <w:sz w:val="24"/>
                <w:szCs w:val="24"/>
              </w:rPr>
              <w:t>Общо</w:t>
            </w:r>
          </w:p>
          <w:p w:rsidR="00DF03EB" w:rsidRPr="00666B5E" w:rsidRDefault="00DF03EB" w:rsidP="00FB06A8">
            <w:pPr>
              <w:spacing w:after="0" w:line="240" w:lineRule="auto"/>
              <w:jc w:val="center"/>
              <w:rPr>
                <w:rFonts w:ascii="Times New Roman" w:hAnsi="Times New Roman"/>
                <w:b/>
                <w:sz w:val="24"/>
                <w:szCs w:val="24"/>
              </w:rPr>
            </w:pPr>
            <w:r w:rsidRPr="00666B5E">
              <w:rPr>
                <w:rFonts w:ascii="Times New Roman" w:hAnsi="Times New Roman"/>
                <w:b/>
                <w:sz w:val="24"/>
                <w:szCs w:val="24"/>
                <w:lang w:val="en-US"/>
              </w:rPr>
              <w:t>t</w:t>
            </w:r>
          </w:p>
        </w:tc>
        <w:tc>
          <w:tcPr>
            <w:tcW w:w="2189" w:type="dxa"/>
            <w:shd w:val="clear" w:color="auto" w:fill="D9D9D9"/>
          </w:tcPr>
          <w:p w:rsidR="00DF03EB" w:rsidRPr="00666B5E" w:rsidRDefault="00DF03EB" w:rsidP="00FB06A8">
            <w:pPr>
              <w:spacing w:after="0" w:line="240" w:lineRule="auto"/>
              <w:jc w:val="center"/>
              <w:rPr>
                <w:rFonts w:ascii="Times New Roman" w:hAnsi="Times New Roman"/>
                <w:b/>
                <w:sz w:val="24"/>
                <w:szCs w:val="24"/>
              </w:rPr>
            </w:pPr>
            <w:r w:rsidRPr="00666B5E">
              <w:rPr>
                <w:rFonts w:ascii="Times New Roman" w:hAnsi="Times New Roman"/>
                <w:b/>
                <w:sz w:val="24"/>
                <w:szCs w:val="24"/>
              </w:rPr>
              <w:t>Отпадъци от</w:t>
            </w:r>
          </w:p>
          <w:p w:rsidR="00DF03EB" w:rsidRPr="00666B5E" w:rsidRDefault="00DF03EB" w:rsidP="00FB06A8">
            <w:pPr>
              <w:spacing w:after="0" w:line="240" w:lineRule="auto"/>
              <w:jc w:val="center"/>
              <w:rPr>
                <w:rFonts w:ascii="Times New Roman" w:hAnsi="Times New Roman"/>
                <w:b/>
                <w:sz w:val="24"/>
                <w:szCs w:val="24"/>
                <w:lang w:val="en-US"/>
              </w:rPr>
            </w:pPr>
            <w:r w:rsidRPr="00666B5E">
              <w:rPr>
                <w:rFonts w:ascii="Times New Roman" w:hAnsi="Times New Roman"/>
                <w:b/>
                <w:sz w:val="24"/>
                <w:szCs w:val="24"/>
              </w:rPr>
              <w:t xml:space="preserve">съдове </w:t>
            </w:r>
          </w:p>
          <w:p w:rsidR="00DF03EB" w:rsidRPr="00666B5E" w:rsidRDefault="00DF03EB" w:rsidP="00FB06A8">
            <w:pPr>
              <w:spacing w:after="0" w:line="240" w:lineRule="auto"/>
              <w:jc w:val="center"/>
              <w:rPr>
                <w:rFonts w:ascii="Times New Roman" w:hAnsi="Times New Roman"/>
                <w:b/>
                <w:sz w:val="24"/>
                <w:szCs w:val="24"/>
                <w:lang w:val="en-US"/>
              </w:rPr>
            </w:pPr>
            <w:r w:rsidRPr="00666B5E">
              <w:rPr>
                <w:rFonts w:ascii="Times New Roman" w:hAnsi="Times New Roman"/>
                <w:b/>
                <w:sz w:val="24"/>
                <w:szCs w:val="24"/>
                <w:lang w:val="en-US"/>
              </w:rPr>
              <w:t>t</w:t>
            </w:r>
          </w:p>
        </w:tc>
        <w:tc>
          <w:tcPr>
            <w:tcW w:w="2189" w:type="dxa"/>
            <w:shd w:val="clear" w:color="auto" w:fill="D9D9D9"/>
          </w:tcPr>
          <w:p w:rsidR="00DF03EB" w:rsidRDefault="00DF03EB" w:rsidP="00FB06A8">
            <w:pPr>
              <w:spacing w:after="0" w:line="240" w:lineRule="auto"/>
              <w:jc w:val="center"/>
              <w:rPr>
                <w:rFonts w:ascii="Times New Roman" w:hAnsi="Times New Roman"/>
                <w:b/>
                <w:sz w:val="24"/>
                <w:szCs w:val="24"/>
              </w:rPr>
            </w:pPr>
            <w:r>
              <w:rPr>
                <w:rFonts w:ascii="Times New Roman" w:hAnsi="Times New Roman"/>
                <w:b/>
                <w:sz w:val="24"/>
                <w:szCs w:val="24"/>
              </w:rPr>
              <w:t>Отпадъци от площадки</w:t>
            </w:r>
          </w:p>
          <w:p w:rsidR="00DF03EB" w:rsidRPr="003A100C" w:rsidRDefault="00DF03EB" w:rsidP="00FB06A8">
            <w:pPr>
              <w:spacing w:after="0" w:line="240" w:lineRule="auto"/>
              <w:jc w:val="center"/>
              <w:rPr>
                <w:rFonts w:ascii="Times New Roman" w:hAnsi="Times New Roman"/>
                <w:b/>
                <w:sz w:val="24"/>
                <w:szCs w:val="24"/>
              </w:rPr>
            </w:pPr>
            <w:r>
              <w:rPr>
                <w:rFonts w:ascii="Times New Roman" w:hAnsi="Times New Roman"/>
                <w:b/>
                <w:sz w:val="24"/>
                <w:szCs w:val="24"/>
                <w:lang w:val="en-US"/>
              </w:rPr>
              <w:t>t</w:t>
            </w:r>
          </w:p>
        </w:tc>
      </w:tr>
      <w:tr w:rsidR="00DF03EB" w:rsidRPr="009B4C8A" w:rsidTr="00FB06A8">
        <w:tc>
          <w:tcPr>
            <w:tcW w:w="2326"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sidRPr="00666B5E">
              <w:rPr>
                <w:rFonts w:ascii="Times New Roman" w:hAnsi="Times New Roman"/>
                <w:sz w:val="24"/>
                <w:szCs w:val="24"/>
              </w:rPr>
              <w:t>201</w:t>
            </w:r>
            <w:r>
              <w:rPr>
                <w:rFonts w:ascii="Times New Roman" w:hAnsi="Times New Roman"/>
                <w:sz w:val="24"/>
                <w:szCs w:val="24"/>
              </w:rPr>
              <w:t>3</w:t>
            </w:r>
          </w:p>
        </w:tc>
        <w:tc>
          <w:tcPr>
            <w:tcW w:w="2289"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131</w:t>
            </w:r>
          </w:p>
        </w:tc>
        <w:tc>
          <w:tcPr>
            <w:tcW w:w="2189"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131</w:t>
            </w:r>
          </w:p>
        </w:tc>
        <w:tc>
          <w:tcPr>
            <w:tcW w:w="2189" w:type="dxa"/>
          </w:tcPr>
          <w:p w:rsidR="00DF03EB"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0</w:t>
            </w:r>
          </w:p>
        </w:tc>
      </w:tr>
      <w:tr w:rsidR="00DF03EB" w:rsidRPr="009B4C8A" w:rsidTr="00FB06A8">
        <w:tc>
          <w:tcPr>
            <w:tcW w:w="2326"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sidRPr="00666B5E">
              <w:rPr>
                <w:rFonts w:ascii="Times New Roman" w:hAnsi="Times New Roman"/>
                <w:sz w:val="24"/>
                <w:szCs w:val="24"/>
              </w:rPr>
              <w:t>201</w:t>
            </w:r>
            <w:r>
              <w:rPr>
                <w:rFonts w:ascii="Times New Roman" w:hAnsi="Times New Roman"/>
                <w:sz w:val="24"/>
                <w:szCs w:val="24"/>
              </w:rPr>
              <w:t>4</w:t>
            </w:r>
          </w:p>
        </w:tc>
        <w:tc>
          <w:tcPr>
            <w:tcW w:w="2289"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111</w:t>
            </w:r>
          </w:p>
        </w:tc>
        <w:tc>
          <w:tcPr>
            <w:tcW w:w="2189"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111</w:t>
            </w:r>
          </w:p>
        </w:tc>
        <w:tc>
          <w:tcPr>
            <w:tcW w:w="2189" w:type="dxa"/>
          </w:tcPr>
          <w:p w:rsidR="00DF03EB"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0</w:t>
            </w:r>
          </w:p>
        </w:tc>
      </w:tr>
      <w:tr w:rsidR="00DF03EB" w:rsidRPr="009B4C8A" w:rsidTr="00FB06A8">
        <w:tc>
          <w:tcPr>
            <w:tcW w:w="2326" w:type="dxa"/>
            <w:shd w:val="clear" w:color="auto" w:fill="auto"/>
          </w:tcPr>
          <w:p w:rsidR="00DF03EB" w:rsidRPr="00666B5E" w:rsidRDefault="00DF03EB" w:rsidP="00FB06A8">
            <w:pPr>
              <w:pStyle w:val="ListParagraph1"/>
              <w:spacing w:after="0" w:line="240" w:lineRule="auto"/>
              <w:ind w:left="780"/>
              <w:rPr>
                <w:rFonts w:ascii="Times New Roman" w:hAnsi="Times New Roman"/>
                <w:sz w:val="24"/>
                <w:szCs w:val="24"/>
              </w:rPr>
            </w:pPr>
            <w:r>
              <w:rPr>
                <w:rFonts w:ascii="Times New Roman" w:hAnsi="Times New Roman"/>
                <w:sz w:val="24"/>
                <w:szCs w:val="24"/>
              </w:rPr>
              <w:lastRenderedPageBreak/>
              <w:t>2015</w:t>
            </w:r>
          </w:p>
        </w:tc>
        <w:tc>
          <w:tcPr>
            <w:tcW w:w="2289" w:type="dxa"/>
            <w:shd w:val="clear" w:color="auto" w:fill="auto"/>
          </w:tcPr>
          <w:p w:rsidR="00DF03EB" w:rsidRPr="00F6758D" w:rsidRDefault="00DF03EB" w:rsidP="00FB06A8">
            <w:pPr>
              <w:pStyle w:val="ListParagraph1"/>
              <w:spacing w:after="0" w:line="240" w:lineRule="auto"/>
              <w:ind w:left="0"/>
              <w:jc w:val="center"/>
              <w:rPr>
                <w:rFonts w:ascii="Times New Roman" w:hAnsi="Times New Roman"/>
                <w:sz w:val="24"/>
                <w:szCs w:val="24"/>
              </w:rPr>
            </w:pPr>
            <w:r>
              <w:rPr>
                <w:rFonts w:ascii="Times New Roman" w:hAnsi="Times New Roman"/>
                <w:sz w:val="24"/>
                <w:szCs w:val="24"/>
              </w:rPr>
              <w:t>113</w:t>
            </w:r>
          </w:p>
        </w:tc>
        <w:tc>
          <w:tcPr>
            <w:tcW w:w="2189" w:type="dxa"/>
            <w:shd w:val="clear" w:color="auto" w:fill="auto"/>
          </w:tcPr>
          <w:p w:rsidR="00DF03EB" w:rsidRPr="00F6758D" w:rsidRDefault="00DF03EB" w:rsidP="00FB06A8">
            <w:pPr>
              <w:pStyle w:val="ListParagraph1"/>
              <w:spacing w:after="0" w:line="240" w:lineRule="auto"/>
              <w:ind w:left="0"/>
              <w:jc w:val="center"/>
              <w:rPr>
                <w:rFonts w:ascii="Times New Roman" w:hAnsi="Times New Roman"/>
                <w:sz w:val="24"/>
                <w:szCs w:val="24"/>
              </w:rPr>
            </w:pPr>
            <w:r>
              <w:rPr>
                <w:rFonts w:ascii="Times New Roman" w:hAnsi="Times New Roman"/>
                <w:sz w:val="24"/>
                <w:szCs w:val="24"/>
              </w:rPr>
              <w:t>113</w:t>
            </w:r>
          </w:p>
        </w:tc>
        <w:tc>
          <w:tcPr>
            <w:tcW w:w="2189" w:type="dxa"/>
          </w:tcPr>
          <w:p w:rsidR="00DF03EB" w:rsidRDefault="00DF03EB" w:rsidP="00FB06A8">
            <w:pPr>
              <w:pStyle w:val="ListParagraph1"/>
              <w:spacing w:after="0" w:line="240" w:lineRule="auto"/>
              <w:ind w:left="0"/>
              <w:jc w:val="center"/>
              <w:rPr>
                <w:rFonts w:ascii="Times New Roman" w:hAnsi="Times New Roman"/>
                <w:sz w:val="24"/>
                <w:szCs w:val="24"/>
              </w:rPr>
            </w:pPr>
            <w:r>
              <w:rPr>
                <w:rFonts w:ascii="Times New Roman" w:hAnsi="Times New Roman"/>
                <w:sz w:val="24"/>
                <w:szCs w:val="24"/>
              </w:rPr>
              <w:t>0</w:t>
            </w:r>
          </w:p>
        </w:tc>
      </w:tr>
      <w:tr w:rsidR="00DF03EB" w:rsidRPr="009B4C8A" w:rsidTr="00FB06A8">
        <w:tc>
          <w:tcPr>
            <w:tcW w:w="2326"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sidRPr="00666B5E">
              <w:rPr>
                <w:rFonts w:ascii="Times New Roman" w:hAnsi="Times New Roman"/>
                <w:sz w:val="24"/>
                <w:szCs w:val="24"/>
              </w:rPr>
              <w:t>Общо:</w:t>
            </w:r>
          </w:p>
        </w:tc>
        <w:tc>
          <w:tcPr>
            <w:tcW w:w="2289" w:type="dxa"/>
            <w:shd w:val="clear" w:color="auto" w:fill="auto"/>
          </w:tcPr>
          <w:p w:rsidR="00DF03EB" w:rsidRPr="00F6758D"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355</w:t>
            </w:r>
          </w:p>
        </w:tc>
        <w:tc>
          <w:tcPr>
            <w:tcW w:w="2189"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355</w:t>
            </w:r>
          </w:p>
        </w:tc>
        <w:tc>
          <w:tcPr>
            <w:tcW w:w="2189" w:type="dxa"/>
          </w:tcPr>
          <w:p w:rsidR="00DF03EB" w:rsidRDefault="00DF03EB" w:rsidP="00FB06A8">
            <w:pPr>
              <w:spacing w:after="0" w:line="240" w:lineRule="auto"/>
              <w:jc w:val="center"/>
              <w:rPr>
                <w:rFonts w:ascii="Times New Roman" w:hAnsi="Times New Roman"/>
                <w:sz w:val="24"/>
                <w:szCs w:val="24"/>
              </w:rPr>
            </w:pPr>
            <w:r>
              <w:rPr>
                <w:rFonts w:ascii="Times New Roman" w:hAnsi="Times New Roman"/>
                <w:sz w:val="24"/>
                <w:szCs w:val="24"/>
              </w:rPr>
              <w:t>0</w:t>
            </w:r>
          </w:p>
        </w:tc>
      </w:tr>
      <w:tr w:rsidR="00DF03EB" w:rsidRPr="009B4C8A" w:rsidTr="00FB06A8">
        <w:tc>
          <w:tcPr>
            <w:tcW w:w="2326" w:type="dxa"/>
            <w:shd w:val="clear" w:color="auto" w:fill="auto"/>
          </w:tcPr>
          <w:p w:rsidR="00DF03EB" w:rsidRPr="00666B5E" w:rsidRDefault="00DF03EB" w:rsidP="00FB06A8">
            <w:pPr>
              <w:spacing w:after="0" w:line="240" w:lineRule="auto"/>
              <w:jc w:val="center"/>
              <w:rPr>
                <w:rFonts w:ascii="Times New Roman" w:hAnsi="Times New Roman"/>
                <w:b/>
                <w:sz w:val="24"/>
                <w:szCs w:val="24"/>
                <w:lang w:val="en-US"/>
              </w:rPr>
            </w:pPr>
            <w:r w:rsidRPr="00666B5E">
              <w:rPr>
                <w:rFonts w:ascii="Times New Roman" w:hAnsi="Times New Roman"/>
                <w:b/>
                <w:sz w:val="24"/>
                <w:szCs w:val="24"/>
              </w:rPr>
              <w:t>Средногодишно</w:t>
            </w:r>
          </w:p>
        </w:tc>
        <w:tc>
          <w:tcPr>
            <w:tcW w:w="2289" w:type="dxa"/>
            <w:shd w:val="clear" w:color="auto" w:fill="auto"/>
          </w:tcPr>
          <w:p w:rsidR="00DF03EB" w:rsidRPr="00666B5E" w:rsidRDefault="00DF03EB" w:rsidP="00FB06A8">
            <w:pPr>
              <w:pStyle w:val="ListParagraph1"/>
              <w:spacing w:after="0" w:line="240" w:lineRule="auto"/>
              <w:ind w:left="0"/>
              <w:jc w:val="center"/>
              <w:rPr>
                <w:rFonts w:ascii="Times New Roman" w:hAnsi="Times New Roman"/>
                <w:b/>
                <w:sz w:val="24"/>
                <w:szCs w:val="24"/>
                <w:lang w:val="en-US"/>
              </w:rPr>
            </w:pPr>
            <w:r>
              <w:rPr>
                <w:rFonts w:ascii="Times New Roman" w:hAnsi="Times New Roman"/>
                <w:b/>
                <w:sz w:val="24"/>
                <w:szCs w:val="24"/>
              </w:rPr>
              <w:t>118</w:t>
            </w:r>
          </w:p>
        </w:tc>
        <w:tc>
          <w:tcPr>
            <w:tcW w:w="2189" w:type="dxa"/>
            <w:shd w:val="clear" w:color="auto" w:fill="auto"/>
          </w:tcPr>
          <w:p w:rsidR="00DF03EB" w:rsidRPr="00E5016B" w:rsidRDefault="00DF03EB" w:rsidP="00FB06A8">
            <w:pPr>
              <w:pStyle w:val="ListParagraph1"/>
              <w:spacing w:after="0" w:line="240" w:lineRule="auto"/>
              <w:ind w:left="0"/>
              <w:rPr>
                <w:rFonts w:ascii="Times New Roman" w:hAnsi="Times New Roman"/>
                <w:b/>
                <w:sz w:val="24"/>
                <w:szCs w:val="24"/>
              </w:rPr>
            </w:pPr>
            <w:r w:rsidRPr="00666B5E">
              <w:rPr>
                <w:rFonts w:ascii="Times New Roman" w:hAnsi="Times New Roman"/>
                <w:b/>
                <w:sz w:val="24"/>
                <w:szCs w:val="24"/>
                <w:lang w:val="en-US"/>
              </w:rPr>
              <w:t xml:space="preserve">          </w:t>
            </w:r>
            <w:r>
              <w:rPr>
                <w:rFonts w:ascii="Times New Roman" w:hAnsi="Times New Roman"/>
                <w:b/>
                <w:sz w:val="24"/>
                <w:szCs w:val="24"/>
              </w:rPr>
              <w:t xml:space="preserve">    118</w:t>
            </w:r>
          </w:p>
        </w:tc>
        <w:tc>
          <w:tcPr>
            <w:tcW w:w="2189" w:type="dxa"/>
          </w:tcPr>
          <w:p w:rsidR="00DF03EB" w:rsidRPr="00E5016B" w:rsidRDefault="00DF03EB" w:rsidP="00FB06A8">
            <w:pPr>
              <w:pStyle w:val="ListParagraph1"/>
              <w:spacing w:after="0" w:line="240" w:lineRule="auto"/>
              <w:ind w:left="0"/>
              <w:jc w:val="center"/>
              <w:rPr>
                <w:rFonts w:ascii="Times New Roman" w:hAnsi="Times New Roman"/>
                <w:b/>
                <w:sz w:val="24"/>
                <w:szCs w:val="24"/>
              </w:rPr>
            </w:pPr>
            <w:r>
              <w:rPr>
                <w:rFonts w:ascii="Times New Roman" w:hAnsi="Times New Roman"/>
                <w:b/>
                <w:sz w:val="24"/>
                <w:szCs w:val="24"/>
              </w:rPr>
              <w:t>0</w:t>
            </w:r>
          </w:p>
        </w:tc>
      </w:tr>
      <w:tr w:rsidR="00DF03EB" w:rsidRPr="009B4C8A" w:rsidTr="00FB06A8">
        <w:tblPrEx>
          <w:tblLook w:val="04A0"/>
        </w:tblPrEx>
        <w:tc>
          <w:tcPr>
            <w:tcW w:w="2326" w:type="dxa"/>
            <w:shd w:val="clear" w:color="auto" w:fill="auto"/>
          </w:tcPr>
          <w:p w:rsidR="00DF03EB" w:rsidRPr="00666B5E" w:rsidRDefault="00DF03EB" w:rsidP="00FB06A8">
            <w:pPr>
              <w:spacing w:after="0" w:line="240" w:lineRule="auto"/>
              <w:jc w:val="center"/>
              <w:rPr>
                <w:rFonts w:ascii="Times New Roman" w:hAnsi="Times New Roman"/>
                <w:sz w:val="24"/>
                <w:szCs w:val="24"/>
              </w:rPr>
            </w:pPr>
            <w:r w:rsidRPr="00666B5E">
              <w:rPr>
                <w:rFonts w:ascii="Times New Roman" w:hAnsi="Times New Roman"/>
                <w:sz w:val="24"/>
                <w:szCs w:val="24"/>
              </w:rPr>
              <w:t>Средно/жител</w:t>
            </w:r>
          </w:p>
        </w:tc>
        <w:tc>
          <w:tcPr>
            <w:tcW w:w="2289" w:type="dxa"/>
            <w:shd w:val="clear" w:color="auto" w:fill="auto"/>
          </w:tcPr>
          <w:p w:rsidR="00DF03EB" w:rsidRPr="00666B5E" w:rsidRDefault="00DF03EB" w:rsidP="00FB06A8">
            <w:pPr>
              <w:pStyle w:val="ListParagraph1"/>
              <w:spacing w:after="0" w:line="240" w:lineRule="auto"/>
              <w:ind w:left="0"/>
              <w:jc w:val="center"/>
              <w:rPr>
                <w:rFonts w:ascii="Times New Roman" w:hAnsi="Times New Roman"/>
                <w:sz w:val="24"/>
                <w:szCs w:val="24"/>
                <w:lang w:val="en-US"/>
              </w:rPr>
            </w:pPr>
            <w:r>
              <w:rPr>
                <w:rFonts w:ascii="Times New Roman" w:hAnsi="Times New Roman"/>
                <w:sz w:val="24"/>
                <w:szCs w:val="24"/>
              </w:rPr>
              <w:t>0.118</w:t>
            </w:r>
          </w:p>
        </w:tc>
        <w:tc>
          <w:tcPr>
            <w:tcW w:w="2189" w:type="dxa"/>
            <w:shd w:val="clear" w:color="auto" w:fill="auto"/>
          </w:tcPr>
          <w:p w:rsidR="00DF03EB" w:rsidRPr="00666B5E" w:rsidRDefault="00DF03EB" w:rsidP="00FB06A8">
            <w:pPr>
              <w:pStyle w:val="ListParagraph1"/>
              <w:spacing w:after="0" w:line="240" w:lineRule="auto"/>
              <w:rPr>
                <w:rFonts w:ascii="Times New Roman" w:hAnsi="Times New Roman"/>
                <w:sz w:val="24"/>
                <w:szCs w:val="24"/>
              </w:rPr>
            </w:pPr>
            <w:r>
              <w:rPr>
                <w:rFonts w:ascii="Times New Roman" w:hAnsi="Times New Roman"/>
                <w:sz w:val="24"/>
                <w:szCs w:val="24"/>
              </w:rPr>
              <w:t>0.118</w:t>
            </w:r>
          </w:p>
        </w:tc>
        <w:tc>
          <w:tcPr>
            <w:tcW w:w="2189" w:type="dxa"/>
          </w:tcPr>
          <w:p w:rsidR="00DF03EB" w:rsidRPr="00666B5E" w:rsidRDefault="00DF03EB" w:rsidP="00FB06A8">
            <w:pPr>
              <w:pStyle w:val="ListParagraph1"/>
              <w:spacing w:after="0" w:line="240" w:lineRule="auto"/>
              <w:rPr>
                <w:rFonts w:ascii="Times New Roman" w:hAnsi="Times New Roman"/>
                <w:sz w:val="24"/>
                <w:szCs w:val="24"/>
              </w:rPr>
            </w:pPr>
            <w:r>
              <w:rPr>
                <w:rFonts w:ascii="Times New Roman" w:hAnsi="Times New Roman"/>
                <w:sz w:val="24"/>
                <w:szCs w:val="24"/>
              </w:rPr>
              <w:t>0,000</w:t>
            </w:r>
          </w:p>
        </w:tc>
      </w:tr>
    </w:tbl>
    <w:p w:rsidR="004258B6" w:rsidRDefault="004258B6" w:rsidP="004258B6">
      <w:pPr>
        <w:ind w:firstLine="708"/>
        <w:jc w:val="both"/>
        <w:rPr>
          <w:rFonts w:ascii="Times New Roman" w:hAnsi="Times New Roman"/>
          <w:b/>
          <w:bCs/>
          <w:sz w:val="24"/>
          <w:szCs w:val="24"/>
        </w:rPr>
      </w:pPr>
    </w:p>
    <w:p w:rsidR="004258B6" w:rsidRPr="00C7290C" w:rsidRDefault="004258B6" w:rsidP="004258B6">
      <w:pPr>
        <w:spacing w:after="0" w:line="240" w:lineRule="auto"/>
        <w:ind w:firstLine="708"/>
        <w:jc w:val="both"/>
        <w:rPr>
          <w:rFonts w:ascii="Times New Roman" w:hAnsi="Times New Roman"/>
          <w:b/>
          <w:bCs/>
          <w:sz w:val="24"/>
          <w:szCs w:val="24"/>
          <w:u w:val="single"/>
        </w:rPr>
      </w:pPr>
      <w:r w:rsidRPr="00C7290C">
        <w:rPr>
          <w:rFonts w:ascii="Times New Roman" w:hAnsi="Times New Roman"/>
          <w:b/>
          <w:bCs/>
          <w:sz w:val="24"/>
          <w:szCs w:val="24"/>
          <w:u w:val="single"/>
        </w:rPr>
        <w:t xml:space="preserve">Морфологичен анализ </w:t>
      </w:r>
    </w:p>
    <w:p w:rsidR="004258B6" w:rsidRPr="008B1453" w:rsidRDefault="004258B6" w:rsidP="004258B6">
      <w:pPr>
        <w:spacing w:after="0" w:line="240" w:lineRule="auto"/>
        <w:ind w:firstLine="709"/>
        <w:jc w:val="both"/>
        <w:rPr>
          <w:rFonts w:ascii="Times New Roman" w:hAnsi="Times New Roman"/>
          <w:sz w:val="24"/>
          <w:szCs w:val="24"/>
        </w:rPr>
      </w:pPr>
      <w:r w:rsidRPr="008B1453">
        <w:rPr>
          <w:rFonts w:ascii="Times New Roman" w:hAnsi="Times New Roman"/>
          <w:sz w:val="24"/>
          <w:szCs w:val="24"/>
        </w:rPr>
        <w:t>В община Бойница не е провеждано практическо изследване за определяне на морфологичния състав на битовите отпадъци, като при необходимост е използвана прогнозна информация. Настоящата морфологична структура на отпадъците, депонир</w:t>
      </w:r>
      <w:r>
        <w:rPr>
          <w:rFonts w:ascii="Times New Roman" w:hAnsi="Times New Roman"/>
          <w:sz w:val="24"/>
          <w:szCs w:val="24"/>
        </w:rPr>
        <w:t>ащи се в общинското депо гр. Видин</w:t>
      </w:r>
      <w:r w:rsidRPr="008B1453">
        <w:rPr>
          <w:rFonts w:ascii="Times New Roman" w:hAnsi="Times New Roman"/>
          <w:sz w:val="24"/>
          <w:szCs w:val="24"/>
        </w:rPr>
        <w:t xml:space="preserve">, се базира на пространен анализ във доклад по задачи 1 и 2 ,,Техническа базова информация" — Видин по проект ИСПА Мярка 2003/BG/16/Р/РЕ/004 „Мерки за уиравление на твьрдите битови отnадъци — регион Видин. </w:t>
      </w:r>
    </w:p>
    <w:p w:rsidR="004258B6" w:rsidRPr="008B1453" w:rsidRDefault="004258B6" w:rsidP="004258B6">
      <w:pPr>
        <w:spacing w:after="0" w:line="240" w:lineRule="auto"/>
        <w:ind w:firstLine="709"/>
        <w:jc w:val="both"/>
        <w:rPr>
          <w:rFonts w:ascii="Times New Roman" w:hAnsi="Times New Roman"/>
          <w:sz w:val="24"/>
          <w:szCs w:val="24"/>
        </w:rPr>
      </w:pPr>
      <w:r w:rsidRPr="008B1453">
        <w:rPr>
          <w:rFonts w:ascii="Times New Roman" w:hAnsi="Times New Roman"/>
          <w:sz w:val="24"/>
          <w:szCs w:val="24"/>
        </w:rPr>
        <w:t xml:space="preserve">Прогнозата за количествата битови отпадъци е основана на линеен модел, зависещ от демографското развитие и на нелинеен модел, зависещ от икономическите тенденции. Анализирана е степента на зависимост между икономическия растеж и количеството образувани отпадъци. Моделът отчита тенденция на стабилизация на количествата генерирани отпадъци Прогнозата за образуване на различни фракции на битовия отпадък е базирана на цялостната тенденция на промяна на количеството образуван отпадък, както и на прогнозираната промяна в състава на отпадъка. </w:t>
      </w:r>
    </w:p>
    <w:p w:rsidR="004258B6" w:rsidRDefault="004258B6" w:rsidP="004258B6">
      <w:pPr>
        <w:spacing w:after="0" w:line="240" w:lineRule="auto"/>
        <w:ind w:firstLine="709"/>
        <w:jc w:val="both"/>
        <w:rPr>
          <w:rFonts w:ascii="Times New Roman" w:hAnsi="Times New Roman"/>
          <w:sz w:val="24"/>
          <w:szCs w:val="24"/>
        </w:rPr>
      </w:pPr>
      <w:r w:rsidRPr="008B1453">
        <w:rPr>
          <w:rFonts w:ascii="Times New Roman" w:hAnsi="Times New Roman"/>
          <w:sz w:val="24"/>
          <w:szCs w:val="24"/>
        </w:rPr>
        <w:t xml:space="preserve">Може да се очаква промяна в състава на отпадъка, поради променен консумативен модел на обществото, като в същото време се отчита факта, че общината е с изцяло селско население, имащо своите характерни отлики от базовия модел. Трудно е да се направи точна прогноза за всеки вид отпадък, тьй като те зависят от сезонни, социални, демографски и икономически обстоятелства. Сравнителния анализ предоставя следната картина: </w:t>
      </w:r>
    </w:p>
    <w:p w:rsidR="004258B6" w:rsidRPr="008B1453" w:rsidRDefault="004258B6" w:rsidP="004258B6">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2"/>
        <w:gridCol w:w="3182"/>
        <w:gridCol w:w="3182"/>
      </w:tblGrid>
      <w:tr w:rsidR="004258B6" w:rsidRPr="008B1453" w:rsidTr="00FB06A8">
        <w:tc>
          <w:tcPr>
            <w:tcW w:w="3182" w:type="dxa"/>
          </w:tcPr>
          <w:p w:rsidR="004258B6" w:rsidRPr="008B1453" w:rsidRDefault="004258B6" w:rsidP="004258B6">
            <w:pPr>
              <w:spacing w:after="0" w:line="240" w:lineRule="auto"/>
              <w:rPr>
                <w:rFonts w:ascii="Times New Roman" w:hAnsi="Times New Roman"/>
                <w:b/>
                <w:sz w:val="24"/>
                <w:szCs w:val="24"/>
              </w:rPr>
            </w:pPr>
            <w:r w:rsidRPr="008B1453">
              <w:rPr>
                <w:rFonts w:ascii="Times New Roman" w:hAnsi="Times New Roman"/>
                <w:b/>
                <w:sz w:val="24"/>
                <w:szCs w:val="24"/>
              </w:rPr>
              <w:t>№</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Вид отпадък</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w:t>
            </w:r>
          </w:p>
        </w:tc>
      </w:tr>
      <w:tr w:rsidR="004258B6" w:rsidRPr="008B1453" w:rsidTr="00FB06A8">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1</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Органични</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33,24</w:t>
            </w:r>
          </w:p>
        </w:tc>
      </w:tr>
      <w:tr w:rsidR="004258B6" w:rsidRPr="008B1453" w:rsidTr="00FB06A8">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2</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Хартия и картон</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lang w:val="en-US"/>
              </w:rPr>
              <w:t xml:space="preserve">  </w:t>
            </w:r>
            <w:r w:rsidRPr="008B1453">
              <w:rPr>
                <w:rFonts w:ascii="Times New Roman" w:hAnsi="Times New Roman"/>
                <w:sz w:val="24"/>
                <w:szCs w:val="24"/>
              </w:rPr>
              <w:t>9,60</w:t>
            </w:r>
          </w:p>
        </w:tc>
      </w:tr>
      <w:tr w:rsidR="004258B6" w:rsidRPr="008B1453" w:rsidTr="00FB06A8">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3</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Пластмаси</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lang w:val="en-US"/>
              </w:rPr>
              <w:t xml:space="preserve">  </w:t>
            </w:r>
            <w:r w:rsidRPr="008B1453">
              <w:rPr>
                <w:rFonts w:ascii="Times New Roman" w:hAnsi="Times New Roman"/>
                <w:sz w:val="24"/>
                <w:szCs w:val="24"/>
              </w:rPr>
              <w:t>8,30</w:t>
            </w:r>
          </w:p>
        </w:tc>
      </w:tr>
      <w:tr w:rsidR="004258B6" w:rsidRPr="008B1453" w:rsidTr="00FB06A8">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4</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Стъкло</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lang w:val="en-US"/>
              </w:rPr>
              <w:t xml:space="preserve">  </w:t>
            </w:r>
            <w:r w:rsidRPr="008B1453">
              <w:rPr>
                <w:rFonts w:ascii="Times New Roman" w:hAnsi="Times New Roman"/>
                <w:sz w:val="24"/>
                <w:szCs w:val="24"/>
              </w:rPr>
              <w:t>7,95</w:t>
            </w:r>
          </w:p>
        </w:tc>
      </w:tr>
      <w:tr w:rsidR="004258B6" w:rsidRPr="008B1453" w:rsidTr="00FB06A8">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5</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Метали</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lang w:val="en-US"/>
              </w:rPr>
              <w:t xml:space="preserve">  </w:t>
            </w:r>
            <w:r w:rsidRPr="008B1453">
              <w:rPr>
                <w:rFonts w:ascii="Times New Roman" w:hAnsi="Times New Roman"/>
                <w:sz w:val="24"/>
                <w:szCs w:val="24"/>
              </w:rPr>
              <w:t>2,60</w:t>
            </w:r>
          </w:p>
        </w:tc>
      </w:tr>
      <w:tr w:rsidR="004258B6" w:rsidRPr="008B1453" w:rsidTr="00FB06A8">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6</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Текстил</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lang w:val="en-US"/>
              </w:rPr>
              <w:t xml:space="preserve">  </w:t>
            </w:r>
            <w:r w:rsidRPr="008B1453">
              <w:rPr>
                <w:rFonts w:ascii="Times New Roman" w:hAnsi="Times New Roman"/>
                <w:sz w:val="24"/>
                <w:szCs w:val="24"/>
              </w:rPr>
              <w:t>3,62</w:t>
            </w:r>
          </w:p>
        </w:tc>
      </w:tr>
      <w:tr w:rsidR="004258B6" w:rsidRPr="008B1453" w:rsidTr="00FB06A8">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7</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Инертни</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30,04</w:t>
            </w:r>
          </w:p>
        </w:tc>
      </w:tr>
      <w:tr w:rsidR="004258B6" w:rsidRPr="008B1453" w:rsidTr="00FB06A8">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8</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rPr>
              <w:t>Други</w:t>
            </w:r>
          </w:p>
        </w:tc>
        <w:tc>
          <w:tcPr>
            <w:tcW w:w="3182" w:type="dxa"/>
          </w:tcPr>
          <w:p w:rsidR="004258B6" w:rsidRPr="008B1453" w:rsidRDefault="004258B6" w:rsidP="004258B6">
            <w:pPr>
              <w:spacing w:after="0" w:line="240" w:lineRule="auto"/>
              <w:rPr>
                <w:rFonts w:ascii="Times New Roman" w:hAnsi="Times New Roman"/>
                <w:sz w:val="24"/>
                <w:szCs w:val="24"/>
              </w:rPr>
            </w:pPr>
            <w:r w:rsidRPr="008B1453">
              <w:rPr>
                <w:rFonts w:ascii="Times New Roman" w:hAnsi="Times New Roman"/>
                <w:sz w:val="24"/>
                <w:szCs w:val="24"/>
                <w:lang w:val="en-US"/>
              </w:rPr>
              <w:t xml:space="preserve">  </w:t>
            </w:r>
            <w:r w:rsidRPr="008B1453">
              <w:rPr>
                <w:rFonts w:ascii="Times New Roman" w:hAnsi="Times New Roman"/>
                <w:sz w:val="24"/>
                <w:szCs w:val="24"/>
              </w:rPr>
              <w:t>4,64</w:t>
            </w:r>
          </w:p>
        </w:tc>
      </w:tr>
    </w:tbl>
    <w:p w:rsidR="004258B6" w:rsidRDefault="004258B6" w:rsidP="004258B6">
      <w:pPr>
        <w:rPr>
          <w:rFonts w:ascii="Times New Roman" w:hAnsi="Times New Roman"/>
          <w:sz w:val="24"/>
          <w:szCs w:val="24"/>
        </w:rPr>
      </w:pPr>
      <w:r w:rsidRPr="008B1453">
        <w:rPr>
          <w:rFonts w:ascii="Times New Roman" w:hAnsi="Times New Roman"/>
          <w:sz w:val="24"/>
          <w:szCs w:val="24"/>
        </w:rPr>
        <w:t>Източник: Проект (ЕuropeAid/117409/D/SV/BG</w:t>
      </w:r>
    </w:p>
    <w:p w:rsidR="004258B6" w:rsidRPr="00702018" w:rsidRDefault="004258B6" w:rsidP="004258B6">
      <w:pPr>
        <w:tabs>
          <w:tab w:val="left" w:pos="5325"/>
        </w:tabs>
        <w:spacing w:after="0" w:line="240" w:lineRule="auto"/>
        <w:rPr>
          <w:rFonts w:ascii="Times New Roman" w:hAnsi="Times New Roman"/>
          <w:sz w:val="24"/>
          <w:szCs w:val="24"/>
        </w:rPr>
      </w:pPr>
      <w:r>
        <w:rPr>
          <w:rFonts w:ascii="Times New Roman" w:hAnsi="Times New Roman"/>
          <w:sz w:val="24"/>
          <w:szCs w:val="24"/>
        </w:rPr>
        <w:t xml:space="preserve">     </w:t>
      </w:r>
      <w:r w:rsidRPr="00702018">
        <w:rPr>
          <w:rFonts w:ascii="Times New Roman" w:hAnsi="Times New Roman"/>
          <w:sz w:val="24"/>
          <w:szCs w:val="24"/>
        </w:rPr>
        <w:t>Информ</w:t>
      </w:r>
      <w:r>
        <w:rPr>
          <w:rFonts w:ascii="Times New Roman" w:hAnsi="Times New Roman"/>
          <w:sz w:val="24"/>
          <w:szCs w:val="24"/>
        </w:rPr>
        <w:t>ация за външния вид на отпадъка:</w:t>
      </w:r>
      <w:r w:rsidRPr="00702018">
        <w:rPr>
          <w:rFonts w:ascii="Times New Roman" w:hAnsi="Times New Roman"/>
          <w:sz w:val="24"/>
          <w:szCs w:val="24"/>
        </w:rPr>
        <w:tab/>
      </w:r>
    </w:p>
    <w:p w:rsidR="004258B6" w:rsidRPr="00702018" w:rsidRDefault="004258B6" w:rsidP="004258B6">
      <w:pPr>
        <w:spacing w:after="0" w:line="240" w:lineRule="auto"/>
        <w:ind w:firstLine="708"/>
        <w:jc w:val="both"/>
        <w:rPr>
          <w:rFonts w:ascii="Times New Roman" w:hAnsi="Times New Roman"/>
          <w:sz w:val="24"/>
          <w:szCs w:val="24"/>
        </w:rPr>
      </w:pPr>
      <w:r w:rsidRPr="00702018">
        <w:rPr>
          <w:rFonts w:ascii="Times New Roman" w:hAnsi="Times New Roman"/>
          <w:sz w:val="24"/>
          <w:szCs w:val="24"/>
        </w:rPr>
        <w:t>- мирис - охарактеризирането на отпадъка по мирис е трудно осъществимо поради променливата структура на отпадъка.</w:t>
      </w:r>
      <w:r>
        <w:rPr>
          <w:rFonts w:ascii="Times New Roman" w:hAnsi="Times New Roman"/>
          <w:sz w:val="24"/>
          <w:szCs w:val="24"/>
        </w:rPr>
        <w:t xml:space="preserve"> </w:t>
      </w:r>
      <w:r w:rsidRPr="00702018">
        <w:rPr>
          <w:rFonts w:ascii="Times New Roman" w:hAnsi="Times New Roman"/>
          <w:sz w:val="24"/>
          <w:szCs w:val="24"/>
        </w:rPr>
        <w:t>При наличието на голям процент органика и високи температури, може да се отбележи характерната миризма на гниеща органична маса,</w:t>
      </w:r>
      <w:r>
        <w:rPr>
          <w:rFonts w:ascii="Times New Roman" w:hAnsi="Times New Roman"/>
          <w:sz w:val="24"/>
          <w:szCs w:val="24"/>
        </w:rPr>
        <w:t xml:space="preserve"> </w:t>
      </w:r>
      <w:r w:rsidRPr="00702018">
        <w:rPr>
          <w:rFonts w:ascii="Times New Roman" w:hAnsi="Times New Roman"/>
          <w:sz w:val="24"/>
          <w:szCs w:val="24"/>
        </w:rPr>
        <w:t xml:space="preserve">която през зимния сезон е трудно доловима; </w:t>
      </w:r>
    </w:p>
    <w:p w:rsidR="004258B6" w:rsidRPr="00702018" w:rsidRDefault="004258B6" w:rsidP="004258B6">
      <w:pPr>
        <w:spacing w:after="0" w:line="240" w:lineRule="auto"/>
        <w:ind w:firstLine="708"/>
        <w:rPr>
          <w:rFonts w:ascii="Times New Roman" w:hAnsi="Times New Roman"/>
          <w:sz w:val="24"/>
          <w:szCs w:val="24"/>
        </w:rPr>
      </w:pPr>
      <w:r w:rsidRPr="00702018">
        <w:rPr>
          <w:rFonts w:ascii="Times New Roman" w:hAnsi="Times New Roman"/>
          <w:sz w:val="24"/>
          <w:szCs w:val="24"/>
        </w:rPr>
        <w:t xml:space="preserve">- цвят - доминира пъстротата на пластмасовите и хартиени опаковки </w:t>
      </w:r>
    </w:p>
    <w:p w:rsidR="004258B6" w:rsidRDefault="004258B6" w:rsidP="004258B6">
      <w:pPr>
        <w:tabs>
          <w:tab w:val="left" w:pos="2565"/>
        </w:tabs>
        <w:spacing w:after="0" w:line="240" w:lineRule="auto"/>
        <w:rPr>
          <w:rFonts w:ascii="Times New Roman" w:hAnsi="Times New Roman"/>
          <w:sz w:val="24"/>
          <w:szCs w:val="24"/>
        </w:rPr>
      </w:pPr>
      <w:r w:rsidRPr="00702018">
        <w:rPr>
          <w:rFonts w:ascii="Times New Roman" w:hAnsi="Times New Roman"/>
          <w:sz w:val="24"/>
          <w:szCs w:val="24"/>
        </w:rPr>
        <w:t xml:space="preserve">            - агрегатно състояние - твърдо </w:t>
      </w:r>
    </w:p>
    <w:p w:rsidR="004258B6" w:rsidRPr="004151D2" w:rsidRDefault="004258B6" w:rsidP="004258B6">
      <w:pPr>
        <w:tabs>
          <w:tab w:val="left" w:pos="2565"/>
        </w:tabs>
        <w:spacing w:after="0" w:line="240" w:lineRule="auto"/>
        <w:rPr>
          <w:rFonts w:ascii="Times New Roman" w:hAnsi="Times New Roman"/>
          <w:sz w:val="24"/>
          <w:szCs w:val="24"/>
        </w:rPr>
      </w:pPr>
      <w:r>
        <w:rPr>
          <w:rFonts w:ascii="Times New Roman" w:hAnsi="Times New Roman"/>
          <w:sz w:val="24"/>
          <w:szCs w:val="24"/>
        </w:rPr>
        <w:t xml:space="preserve">    </w:t>
      </w:r>
      <w:r w:rsidRPr="004151D2">
        <w:rPr>
          <w:rFonts w:ascii="Times New Roman" w:hAnsi="Times New Roman"/>
          <w:sz w:val="24"/>
          <w:szCs w:val="24"/>
        </w:rPr>
        <w:t xml:space="preserve">В смесените битови отпадъци не се допуска депонирането на: </w:t>
      </w:r>
    </w:p>
    <w:p w:rsidR="004258B6" w:rsidRPr="004151D2" w:rsidRDefault="004258B6" w:rsidP="004258B6">
      <w:pPr>
        <w:tabs>
          <w:tab w:val="left" w:pos="-180"/>
          <w:tab w:val="left" w:pos="540"/>
          <w:tab w:val="left" w:pos="1080"/>
        </w:tabs>
        <w:spacing w:after="0" w:line="240" w:lineRule="auto"/>
        <w:rPr>
          <w:rFonts w:ascii="Times New Roman" w:hAnsi="Times New Roman"/>
          <w:sz w:val="24"/>
          <w:szCs w:val="24"/>
        </w:rPr>
      </w:pPr>
      <w:r w:rsidRPr="004151D2">
        <w:rPr>
          <w:rFonts w:ascii="Times New Roman" w:hAnsi="Times New Roman"/>
          <w:sz w:val="24"/>
          <w:szCs w:val="24"/>
        </w:rPr>
        <w:tab/>
        <w:t xml:space="preserve">1. течни отпадъци; </w:t>
      </w:r>
    </w:p>
    <w:p w:rsidR="004258B6" w:rsidRPr="004151D2" w:rsidRDefault="004258B6" w:rsidP="004258B6">
      <w:pPr>
        <w:tabs>
          <w:tab w:val="left" w:pos="-180"/>
          <w:tab w:val="left" w:pos="540"/>
          <w:tab w:val="left" w:pos="1080"/>
        </w:tabs>
        <w:spacing w:after="0" w:line="240" w:lineRule="auto"/>
        <w:jc w:val="both"/>
        <w:rPr>
          <w:rFonts w:ascii="Times New Roman" w:hAnsi="Times New Roman"/>
          <w:sz w:val="24"/>
          <w:szCs w:val="24"/>
        </w:rPr>
      </w:pPr>
      <w:r w:rsidRPr="004151D2">
        <w:rPr>
          <w:rFonts w:ascii="Times New Roman" w:hAnsi="Times New Roman"/>
          <w:sz w:val="24"/>
          <w:szCs w:val="24"/>
        </w:rPr>
        <w:tab/>
        <w:t xml:space="preserve">2. отпадъци, определени с наредбата по чл. 3 от ЗУО като експлозивни, корозивни, оксидиращи, лесно запалими или запалими; </w:t>
      </w:r>
    </w:p>
    <w:p w:rsidR="004258B6" w:rsidRPr="004151D2" w:rsidRDefault="004258B6" w:rsidP="004258B6">
      <w:pPr>
        <w:tabs>
          <w:tab w:val="left" w:pos="-180"/>
          <w:tab w:val="left" w:pos="540"/>
          <w:tab w:val="left" w:pos="1080"/>
        </w:tabs>
        <w:spacing w:after="0" w:line="240" w:lineRule="auto"/>
        <w:jc w:val="both"/>
        <w:rPr>
          <w:rFonts w:ascii="Times New Roman" w:hAnsi="Times New Roman"/>
          <w:sz w:val="24"/>
          <w:szCs w:val="24"/>
        </w:rPr>
      </w:pPr>
      <w:r w:rsidRPr="004151D2">
        <w:rPr>
          <w:rFonts w:ascii="Times New Roman" w:hAnsi="Times New Roman"/>
          <w:sz w:val="24"/>
          <w:szCs w:val="24"/>
        </w:rPr>
        <w:tab/>
        <w:t xml:space="preserve">3. болнични и други клинични отпадъци от хуманното и ветеринарно здравеопазване и/или свързана с тях изследователска дейност, които с наредбата по чл. 3 от ЗУО са класифицирани като инфекциозни; </w:t>
      </w:r>
    </w:p>
    <w:p w:rsidR="00DF03EB" w:rsidRPr="004258B6" w:rsidRDefault="004258B6" w:rsidP="004258B6">
      <w:pPr>
        <w:tabs>
          <w:tab w:val="left" w:pos="-180"/>
          <w:tab w:val="left" w:pos="540"/>
          <w:tab w:val="left" w:pos="1080"/>
        </w:tabs>
        <w:spacing w:after="0" w:line="240" w:lineRule="auto"/>
        <w:jc w:val="both"/>
        <w:rPr>
          <w:rFonts w:ascii="Times New Roman" w:hAnsi="Times New Roman"/>
          <w:sz w:val="24"/>
          <w:szCs w:val="24"/>
        </w:rPr>
      </w:pPr>
      <w:r w:rsidRPr="004151D2">
        <w:rPr>
          <w:rFonts w:ascii="Times New Roman" w:hAnsi="Times New Roman"/>
          <w:sz w:val="24"/>
          <w:szCs w:val="24"/>
        </w:rPr>
        <w:tab/>
        <w:t>4. излезли от употреба ryми, с изключение на велосипедни ryми и ryми с външен диаметър над 1400 мм</w:t>
      </w:r>
      <w:r>
        <w:rPr>
          <w:rFonts w:ascii="Times New Roman" w:hAnsi="Times New Roman"/>
          <w:sz w:val="24"/>
          <w:szCs w:val="24"/>
        </w:rPr>
        <w:t>.</w:t>
      </w:r>
    </w:p>
    <w:p w:rsidR="00FA3B3F" w:rsidRPr="00C7290C" w:rsidRDefault="00FA3B3F" w:rsidP="00DF03EB">
      <w:pPr>
        <w:spacing w:after="0" w:line="240" w:lineRule="auto"/>
        <w:rPr>
          <w:rFonts w:ascii="Times New Roman" w:hAnsi="Times New Roman" w:cs="Times New Roman"/>
          <w:sz w:val="24"/>
          <w:szCs w:val="24"/>
        </w:rPr>
      </w:pPr>
      <w:r w:rsidRPr="00C7290C">
        <w:rPr>
          <w:rFonts w:ascii="Times New Roman" w:hAnsi="Times New Roman" w:cs="Times New Roman"/>
          <w:sz w:val="24"/>
          <w:szCs w:val="24"/>
        </w:rPr>
        <w:t>Строителни отпадъци</w:t>
      </w:r>
    </w:p>
    <w:p w:rsidR="00A24CAF" w:rsidRPr="009A6CEA" w:rsidRDefault="00A24CAF" w:rsidP="00A24CAF">
      <w:pPr>
        <w:spacing w:after="0" w:line="240" w:lineRule="auto"/>
        <w:ind w:firstLine="708"/>
        <w:rPr>
          <w:rFonts w:ascii="Times New Roman" w:hAnsi="Times New Roman"/>
          <w:sz w:val="24"/>
          <w:szCs w:val="24"/>
        </w:rPr>
      </w:pPr>
      <w:r w:rsidRPr="009A6CEA">
        <w:rPr>
          <w:rFonts w:ascii="Times New Roman" w:hAnsi="Times New Roman"/>
          <w:sz w:val="24"/>
          <w:szCs w:val="24"/>
        </w:rPr>
        <w:t xml:space="preserve">С Наредбата за управление на строителните  отпадъци и за влагане на рециклирани строителни материали, приета с ПМС № 277/05.11.2012 г. (ДВ бр.89/2012 г.) се регламентира </w:t>
      </w:r>
      <w:r w:rsidRPr="009A6CEA">
        <w:rPr>
          <w:rFonts w:ascii="Times New Roman" w:hAnsi="Times New Roman"/>
          <w:sz w:val="24"/>
          <w:szCs w:val="24"/>
        </w:rPr>
        <w:lastRenderedPageBreak/>
        <w:t>предотвратяване и ограничаване на замърсяването на въздуха, водите и почвите, както и ограничаване риска за човешкото здраве и околната среда в резултат на третирането и транспортирането на строителните отпадъци.</w:t>
      </w:r>
    </w:p>
    <w:p w:rsidR="00A24CAF" w:rsidRPr="009A6CEA" w:rsidRDefault="00A24CAF" w:rsidP="00A24CAF">
      <w:pPr>
        <w:spacing w:after="0" w:line="240" w:lineRule="auto"/>
        <w:ind w:left="372" w:firstLine="708"/>
        <w:rPr>
          <w:rFonts w:ascii="Times New Roman" w:hAnsi="Times New Roman"/>
          <w:sz w:val="24"/>
          <w:szCs w:val="24"/>
        </w:rPr>
      </w:pPr>
      <w:r w:rsidRPr="009A6CEA">
        <w:rPr>
          <w:rFonts w:ascii="Times New Roman" w:hAnsi="Times New Roman"/>
          <w:sz w:val="24"/>
          <w:szCs w:val="24"/>
        </w:rPr>
        <w:t>Целта е:</w:t>
      </w:r>
    </w:p>
    <w:p w:rsidR="00A24CAF" w:rsidRPr="009A6CEA" w:rsidRDefault="00A24CAF" w:rsidP="00A24CAF">
      <w:pPr>
        <w:pStyle w:val="ListParagraph1"/>
        <w:numPr>
          <w:ilvl w:val="0"/>
          <w:numId w:val="16"/>
        </w:numPr>
        <w:spacing w:after="0" w:line="240" w:lineRule="auto"/>
        <w:rPr>
          <w:rFonts w:ascii="Times New Roman" w:hAnsi="Times New Roman"/>
          <w:sz w:val="24"/>
          <w:szCs w:val="24"/>
        </w:rPr>
      </w:pPr>
      <w:r w:rsidRPr="009A6CEA">
        <w:rPr>
          <w:rFonts w:ascii="Times New Roman" w:hAnsi="Times New Roman"/>
          <w:sz w:val="24"/>
          <w:szCs w:val="24"/>
        </w:rPr>
        <w:t>Да се предотврати и минимизира образуването на строителни отпадъци (СО);</w:t>
      </w:r>
    </w:p>
    <w:p w:rsidR="00A24CAF" w:rsidRPr="009A6CEA" w:rsidRDefault="00A24CAF" w:rsidP="00A24CAF">
      <w:pPr>
        <w:pStyle w:val="ListParagraph1"/>
        <w:numPr>
          <w:ilvl w:val="0"/>
          <w:numId w:val="16"/>
        </w:numPr>
        <w:spacing w:after="0" w:line="240" w:lineRule="auto"/>
        <w:rPr>
          <w:rFonts w:ascii="Times New Roman" w:hAnsi="Times New Roman"/>
          <w:sz w:val="24"/>
          <w:szCs w:val="24"/>
        </w:rPr>
      </w:pPr>
      <w:r w:rsidRPr="009A6CEA">
        <w:rPr>
          <w:rFonts w:ascii="Times New Roman" w:hAnsi="Times New Roman"/>
          <w:sz w:val="24"/>
          <w:szCs w:val="24"/>
        </w:rPr>
        <w:t>Да се насърчи рециклирането и оползотворяването на СО;</w:t>
      </w:r>
    </w:p>
    <w:p w:rsidR="00A24CAF" w:rsidRPr="009A6CEA" w:rsidRDefault="00A24CAF" w:rsidP="00A24CAF">
      <w:pPr>
        <w:pStyle w:val="ListParagraph1"/>
        <w:numPr>
          <w:ilvl w:val="0"/>
          <w:numId w:val="16"/>
        </w:numPr>
        <w:spacing w:after="0" w:line="240" w:lineRule="auto"/>
        <w:rPr>
          <w:rFonts w:ascii="Times New Roman" w:hAnsi="Times New Roman"/>
          <w:sz w:val="24"/>
          <w:szCs w:val="24"/>
        </w:rPr>
      </w:pPr>
      <w:r w:rsidRPr="009A6CEA">
        <w:rPr>
          <w:rFonts w:ascii="Times New Roman" w:hAnsi="Times New Roman"/>
          <w:sz w:val="24"/>
          <w:szCs w:val="24"/>
        </w:rPr>
        <w:t>Да се увеличи употребата на рециклирани строителни материали;</w:t>
      </w:r>
    </w:p>
    <w:p w:rsidR="00A24CAF" w:rsidRPr="009A6CEA" w:rsidRDefault="00A24CAF" w:rsidP="00A24CAF">
      <w:pPr>
        <w:pStyle w:val="ListParagraph1"/>
        <w:numPr>
          <w:ilvl w:val="0"/>
          <w:numId w:val="16"/>
        </w:numPr>
        <w:spacing w:after="0" w:line="240" w:lineRule="auto"/>
        <w:rPr>
          <w:rFonts w:ascii="Times New Roman" w:hAnsi="Times New Roman"/>
          <w:sz w:val="24"/>
          <w:szCs w:val="24"/>
        </w:rPr>
      </w:pPr>
      <w:r w:rsidRPr="009A6CEA">
        <w:rPr>
          <w:rFonts w:ascii="Times New Roman" w:hAnsi="Times New Roman"/>
          <w:sz w:val="24"/>
          <w:szCs w:val="24"/>
        </w:rPr>
        <w:t>Да се намали количеството за депониране на СО.</w:t>
      </w:r>
    </w:p>
    <w:p w:rsidR="00A24CAF" w:rsidRDefault="00A24CAF" w:rsidP="00A24CAF">
      <w:pPr>
        <w:spacing w:after="0" w:line="240" w:lineRule="auto"/>
        <w:ind w:firstLine="708"/>
        <w:rPr>
          <w:rFonts w:ascii="Times New Roman" w:hAnsi="Times New Roman"/>
          <w:sz w:val="24"/>
          <w:szCs w:val="24"/>
        </w:rPr>
      </w:pPr>
      <w:r w:rsidRPr="009A6CEA">
        <w:rPr>
          <w:rFonts w:ascii="Times New Roman" w:hAnsi="Times New Roman"/>
          <w:sz w:val="24"/>
          <w:szCs w:val="24"/>
        </w:rPr>
        <w:t>Строителните отпадъци</w:t>
      </w:r>
      <w:r>
        <w:rPr>
          <w:rFonts w:ascii="Times New Roman" w:hAnsi="Times New Roman"/>
          <w:sz w:val="24"/>
          <w:szCs w:val="24"/>
        </w:rPr>
        <w:t xml:space="preserve"> се</w:t>
      </w:r>
      <w:r w:rsidRPr="009A6CEA">
        <w:rPr>
          <w:rFonts w:ascii="Times New Roman" w:hAnsi="Times New Roman"/>
          <w:sz w:val="24"/>
          <w:szCs w:val="24"/>
        </w:rPr>
        <w:t xml:space="preserve"> </w:t>
      </w:r>
      <w:r>
        <w:rPr>
          <w:rFonts w:ascii="Times New Roman" w:hAnsi="Times New Roman"/>
          <w:sz w:val="24"/>
          <w:szCs w:val="24"/>
        </w:rPr>
        <w:t>получават</w:t>
      </w:r>
      <w:r w:rsidRPr="009A6CEA">
        <w:rPr>
          <w:rFonts w:ascii="Times New Roman" w:hAnsi="Times New Roman"/>
          <w:sz w:val="24"/>
          <w:szCs w:val="24"/>
        </w:rPr>
        <w:t xml:space="preserve"> вследствие на строително-монтажни работи и премахване, включващи минерални отпадъци, пластмаси, метал, хартия, изолационни материали, дърво, азбест и други опасни отпадъци, и др., съответстващи на кодовете на отпадъци от група 17 на Наредба №3 за класификация на отпадъците  (ДВ бр. 44/2004г.).</w:t>
      </w:r>
    </w:p>
    <w:p w:rsidR="00A24CAF" w:rsidRPr="009A6CEA" w:rsidRDefault="00A24CAF" w:rsidP="00A24CAF">
      <w:pPr>
        <w:spacing w:after="0" w:line="240" w:lineRule="auto"/>
        <w:ind w:firstLine="708"/>
        <w:rPr>
          <w:rFonts w:ascii="Times New Roman" w:hAnsi="Times New Roman"/>
          <w:sz w:val="24"/>
          <w:szCs w:val="24"/>
        </w:rPr>
      </w:pPr>
      <w:r w:rsidRPr="009A6CEA">
        <w:rPr>
          <w:rFonts w:ascii="Times New Roman" w:hAnsi="Times New Roman"/>
          <w:sz w:val="24"/>
          <w:szCs w:val="24"/>
        </w:rPr>
        <w:t>Минералните отпадъци се образуват в резултат на строителство или събаряне на сгради и съоръжения, които основно се състоят от минерални материали като тухли, бетон, строителни разтвори, естествен камък, пясък, керамични строителни материали, бетонови блокчета и/или газобетонови блокчета и др.</w:t>
      </w:r>
    </w:p>
    <w:p w:rsidR="00A24CAF" w:rsidRPr="00A24CAF" w:rsidRDefault="00A24CAF" w:rsidP="00A24CAF">
      <w:pPr>
        <w:spacing w:after="0" w:line="240" w:lineRule="auto"/>
        <w:ind w:firstLine="708"/>
        <w:jc w:val="both"/>
        <w:rPr>
          <w:rFonts w:ascii="Times New Roman" w:hAnsi="Times New Roman" w:cs="Times New Roman"/>
          <w:sz w:val="24"/>
          <w:szCs w:val="24"/>
        </w:rPr>
      </w:pPr>
      <w:r w:rsidRPr="00A24CAF">
        <w:rPr>
          <w:rFonts w:ascii="Times New Roman" w:hAnsi="Times New Roman" w:cs="Times New Roman"/>
          <w:sz w:val="24"/>
          <w:szCs w:val="24"/>
        </w:rPr>
        <w:t>„Строително-монтажни“ са работите, чрез които строежите се изграждат, ремонтират, реконструират, преустройват, поддържат или възстановяват, а „Премахване“ е дейността по отстраняване на строежите чрез селективно отделяне на оползотворимите отпадъци в процеса на премахването.</w:t>
      </w:r>
    </w:p>
    <w:p w:rsidR="00A24CAF" w:rsidRPr="00A24CAF" w:rsidRDefault="00A24CAF" w:rsidP="00A24CAF">
      <w:pPr>
        <w:spacing w:after="0" w:line="240" w:lineRule="auto"/>
        <w:ind w:firstLine="708"/>
        <w:jc w:val="both"/>
        <w:rPr>
          <w:rFonts w:ascii="Times New Roman" w:hAnsi="Times New Roman" w:cs="Times New Roman"/>
          <w:sz w:val="24"/>
          <w:szCs w:val="24"/>
        </w:rPr>
      </w:pPr>
      <w:r w:rsidRPr="00A24CAF">
        <w:rPr>
          <w:rFonts w:ascii="Times New Roman" w:hAnsi="Times New Roman" w:cs="Times New Roman"/>
          <w:sz w:val="24"/>
          <w:szCs w:val="24"/>
        </w:rPr>
        <w:t xml:space="preserve">Дейностите по събиране, транспортиране, подготовка преди оползотворяване и/или обезвреждане, материално оползотворяване, както и по обезвреждане на СО следва да се извършват от лица, притежаващи документ по чл.35 от Закона за управление на отпадъците. </w:t>
      </w:r>
    </w:p>
    <w:p w:rsidR="00A24CAF" w:rsidRPr="00A24CAF" w:rsidRDefault="00A24CAF" w:rsidP="00A24CAF">
      <w:pPr>
        <w:spacing w:after="0" w:line="240" w:lineRule="auto"/>
        <w:ind w:firstLine="708"/>
        <w:jc w:val="both"/>
        <w:rPr>
          <w:rFonts w:ascii="Times New Roman" w:hAnsi="Times New Roman" w:cs="Times New Roman"/>
          <w:sz w:val="24"/>
          <w:szCs w:val="24"/>
        </w:rPr>
      </w:pPr>
      <w:r w:rsidRPr="00A24CAF">
        <w:rPr>
          <w:rFonts w:ascii="Times New Roman" w:hAnsi="Times New Roman" w:cs="Times New Roman"/>
          <w:sz w:val="24"/>
          <w:szCs w:val="24"/>
        </w:rPr>
        <w:t>Считано от 14.07.2014 г., преди започване на строително-монтажни работи и/или премахване на строеж, Възложителят е отговорен за изготвяне на План за управление на строителните отпадъци по чл. 11, ал 1 от Закона за управление на отпадъците.</w:t>
      </w:r>
    </w:p>
    <w:p w:rsidR="00A24CAF" w:rsidRPr="00DF03EB" w:rsidRDefault="00A24CAF" w:rsidP="00A24CAF">
      <w:pPr>
        <w:spacing w:after="0" w:line="240" w:lineRule="auto"/>
        <w:jc w:val="both"/>
        <w:rPr>
          <w:rFonts w:ascii="Times New Roman" w:hAnsi="Times New Roman" w:cs="Times New Roman"/>
          <w:sz w:val="24"/>
          <w:szCs w:val="24"/>
        </w:rPr>
      </w:pPr>
      <w:r w:rsidRPr="00A24CAF">
        <w:rPr>
          <w:rFonts w:ascii="Times New Roman" w:hAnsi="Times New Roman" w:cs="Times New Roman"/>
          <w:sz w:val="24"/>
          <w:szCs w:val="24"/>
        </w:rPr>
        <w:tab/>
        <w:t>Строителството на територията на общината е в много ограничен мащаб, поради ниския жизнен стандарт на населението и липсата на инвестиции, ето защо отпадъците от строителна и строително-ремонтна дейност се генерират в малки количества.</w:t>
      </w:r>
    </w:p>
    <w:p w:rsidR="00FA3B3F" w:rsidRPr="00DF03EB" w:rsidRDefault="00FA3B3F" w:rsidP="00DF03EB">
      <w:pPr>
        <w:spacing w:after="0" w:line="240" w:lineRule="auto"/>
        <w:rPr>
          <w:rFonts w:ascii="Times New Roman" w:hAnsi="Times New Roman" w:cs="Times New Roman"/>
          <w:b/>
          <w:sz w:val="24"/>
          <w:szCs w:val="24"/>
        </w:rPr>
      </w:pPr>
      <w:r w:rsidRPr="00DF03EB">
        <w:rPr>
          <w:rFonts w:ascii="Times New Roman" w:hAnsi="Times New Roman" w:cs="Times New Roman"/>
          <w:b/>
          <w:sz w:val="24"/>
          <w:szCs w:val="24"/>
        </w:rPr>
        <w:t>1.2.3.2. Съществуващи практики за третиране и транспортиране на отпадъци</w:t>
      </w:r>
    </w:p>
    <w:p w:rsidR="00A24CAF" w:rsidRPr="00DF03EB" w:rsidRDefault="00FA3B3F" w:rsidP="00DF03EB">
      <w:pPr>
        <w:spacing w:after="0" w:line="240" w:lineRule="auto"/>
        <w:rPr>
          <w:rFonts w:ascii="Times New Roman" w:hAnsi="Times New Roman" w:cs="Times New Roman"/>
          <w:b/>
          <w:sz w:val="24"/>
          <w:szCs w:val="24"/>
        </w:rPr>
      </w:pPr>
      <w:r w:rsidRPr="00DF03EB">
        <w:rPr>
          <w:rFonts w:ascii="Times New Roman" w:hAnsi="Times New Roman" w:cs="Times New Roman"/>
          <w:b/>
          <w:sz w:val="24"/>
          <w:szCs w:val="24"/>
        </w:rPr>
        <w:t>1.2.3.2.1.Събиране и транспортиране на отпадъци</w:t>
      </w:r>
    </w:p>
    <w:p w:rsidR="00E47FD7" w:rsidRPr="00C7290C" w:rsidRDefault="00E47FD7" w:rsidP="00DF03EB">
      <w:pPr>
        <w:spacing w:after="0" w:line="240" w:lineRule="auto"/>
        <w:rPr>
          <w:rFonts w:ascii="Times New Roman" w:hAnsi="Times New Roman" w:cs="Times New Roman"/>
          <w:b/>
          <w:sz w:val="24"/>
          <w:szCs w:val="24"/>
          <w:u w:val="single"/>
        </w:rPr>
      </w:pPr>
      <w:r w:rsidRPr="00C7290C">
        <w:rPr>
          <w:rFonts w:ascii="Times New Roman" w:hAnsi="Times New Roman" w:cs="Times New Roman"/>
          <w:b/>
          <w:sz w:val="24"/>
          <w:szCs w:val="24"/>
          <w:u w:val="single"/>
        </w:rPr>
        <w:t>Система за събиране и транспортиране на битови отпадъци</w:t>
      </w:r>
    </w:p>
    <w:p w:rsidR="00F30CD4" w:rsidRPr="00F30CD4" w:rsidRDefault="00F30CD4" w:rsidP="00F30CD4">
      <w:pPr>
        <w:spacing w:after="0" w:line="240" w:lineRule="auto"/>
        <w:ind w:firstLine="720"/>
        <w:jc w:val="both"/>
        <w:rPr>
          <w:rFonts w:ascii="Times New Roman" w:hAnsi="Times New Roman"/>
          <w:sz w:val="24"/>
          <w:szCs w:val="24"/>
        </w:rPr>
      </w:pPr>
      <w:r w:rsidRPr="00F30CD4">
        <w:rPr>
          <w:rFonts w:ascii="Times New Roman" w:hAnsi="Times New Roman"/>
          <w:sz w:val="24"/>
          <w:szCs w:val="24"/>
        </w:rPr>
        <w:t>От края 2013 г. в регион Видин е изградена регионална система за управление на отпадъците. В тази връзка общински съвет Бойница е взел решение за включване на общината в регионално сдружение за управление на отпадъците по реда на чл. 24 от Закона за управление на отпадъците.</w:t>
      </w:r>
    </w:p>
    <w:p w:rsidR="00F30CD4" w:rsidRPr="00F30CD4" w:rsidRDefault="00F30CD4" w:rsidP="00F30CD4">
      <w:pPr>
        <w:spacing w:after="0" w:line="240" w:lineRule="auto"/>
        <w:ind w:firstLine="720"/>
        <w:jc w:val="both"/>
        <w:rPr>
          <w:rFonts w:ascii="Times New Roman" w:hAnsi="Times New Roman"/>
          <w:sz w:val="24"/>
          <w:szCs w:val="24"/>
        </w:rPr>
      </w:pPr>
      <w:r w:rsidRPr="00F30CD4">
        <w:rPr>
          <w:rFonts w:ascii="Times New Roman" w:hAnsi="Times New Roman"/>
          <w:sz w:val="24"/>
          <w:szCs w:val="24"/>
        </w:rPr>
        <w:t>В регионално сдружение за управление на отпадъците на общините „Видин” участват всичките единадесет общини,  включително община Бойница. РСО „Видин” осъществява своята дейност, съобразно Закона за управление на отпадъците, действащите нормативни актове и разпоредбите на приетите на 04.11.2013 г „Вътрешни правила”. Дейността на РСО „Видин”се подпомага от  и осигурява от общинските администрации, членуващи в сдружението. Общото събрание на РСО „Видин” се свиква , провежда и взема решения съобразно изискванията на чл. 25 и чл.26 от ЗУО.</w:t>
      </w:r>
    </w:p>
    <w:p w:rsidR="00F30CD4" w:rsidRPr="00F30CD4" w:rsidRDefault="00F30CD4" w:rsidP="00F30CD4">
      <w:pPr>
        <w:spacing w:after="0" w:line="240" w:lineRule="auto"/>
        <w:ind w:firstLine="720"/>
        <w:jc w:val="both"/>
        <w:rPr>
          <w:rFonts w:ascii="Times New Roman" w:hAnsi="Times New Roman"/>
          <w:sz w:val="24"/>
          <w:szCs w:val="24"/>
        </w:rPr>
      </w:pPr>
      <w:r w:rsidRPr="00F30CD4">
        <w:rPr>
          <w:rFonts w:ascii="Times New Roman" w:hAnsi="Times New Roman"/>
          <w:sz w:val="24"/>
          <w:szCs w:val="24"/>
        </w:rPr>
        <w:t>С протокол № 2 от 02.06.2015 г. от заседание на регионално сдружение за управление на отпадъците на общините „Видин” е обсъдено предстоящето влизане в експлоатация на „Регионално депо за битови отпадъци – Видин”. Също така са определени следните такси за депониране на отпадъците:</w:t>
      </w:r>
    </w:p>
    <w:p w:rsidR="00F30CD4" w:rsidRPr="00F30CD4" w:rsidRDefault="00F30CD4" w:rsidP="00F30CD4">
      <w:pPr>
        <w:numPr>
          <w:ilvl w:val="0"/>
          <w:numId w:val="17"/>
        </w:numPr>
        <w:spacing w:after="0" w:line="240" w:lineRule="auto"/>
        <w:jc w:val="both"/>
        <w:rPr>
          <w:rFonts w:ascii="Times New Roman" w:hAnsi="Times New Roman"/>
          <w:sz w:val="24"/>
          <w:szCs w:val="24"/>
        </w:rPr>
      </w:pPr>
      <w:r w:rsidRPr="00F30CD4">
        <w:rPr>
          <w:rFonts w:ascii="Times New Roman" w:hAnsi="Times New Roman"/>
          <w:sz w:val="24"/>
          <w:szCs w:val="24"/>
        </w:rPr>
        <w:t>за битови отпадъци – 21.50 лв., без ДДС на тон отпадък;</w:t>
      </w:r>
    </w:p>
    <w:p w:rsidR="00F30CD4" w:rsidRPr="00F30CD4" w:rsidRDefault="00F30CD4" w:rsidP="00F30CD4">
      <w:pPr>
        <w:numPr>
          <w:ilvl w:val="0"/>
          <w:numId w:val="17"/>
        </w:numPr>
        <w:spacing w:after="0" w:line="240" w:lineRule="auto"/>
        <w:jc w:val="both"/>
        <w:rPr>
          <w:rFonts w:ascii="Times New Roman" w:hAnsi="Times New Roman"/>
          <w:sz w:val="24"/>
          <w:szCs w:val="24"/>
        </w:rPr>
      </w:pPr>
      <w:r w:rsidRPr="00F30CD4">
        <w:rPr>
          <w:rFonts w:ascii="Times New Roman" w:hAnsi="Times New Roman"/>
          <w:sz w:val="24"/>
          <w:szCs w:val="24"/>
        </w:rPr>
        <w:t>за строителни отпадъци – 5.00 лв., без ДДС на тон отпадък;</w:t>
      </w:r>
    </w:p>
    <w:p w:rsidR="00F30CD4" w:rsidRPr="00F30CD4" w:rsidRDefault="00F30CD4" w:rsidP="00F30CD4">
      <w:pPr>
        <w:numPr>
          <w:ilvl w:val="0"/>
          <w:numId w:val="17"/>
        </w:numPr>
        <w:spacing w:after="0" w:line="240" w:lineRule="auto"/>
        <w:jc w:val="both"/>
        <w:rPr>
          <w:rFonts w:ascii="Times New Roman" w:hAnsi="Times New Roman"/>
          <w:sz w:val="24"/>
          <w:szCs w:val="24"/>
        </w:rPr>
      </w:pPr>
      <w:r w:rsidRPr="00F30CD4">
        <w:rPr>
          <w:rFonts w:ascii="Times New Roman" w:hAnsi="Times New Roman"/>
          <w:sz w:val="24"/>
          <w:szCs w:val="24"/>
        </w:rPr>
        <w:t>за растителни отпадъци – 6.50 лв., без ДДС на тон отпадък;</w:t>
      </w:r>
    </w:p>
    <w:p w:rsidR="00F30CD4" w:rsidRPr="00F30CD4" w:rsidRDefault="00F30CD4" w:rsidP="00F30CD4">
      <w:pPr>
        <w:numPr>
          <w:ilvl w:val="0"/>
          <w:numId w:val="18"/>
        </w:numPr>
        <w:spacing w:after="0" w:line="240" w:lineRule="auto"/>
        <w:jc w:val="both"/>
        <w:rPr>
          <w:rFonts w:ascii="Times New Roman" w:hAnsi="Times New Roman"/>
          <w:sz w:val="24"/>
          <w:szCs w:val="24"/>
        </w:rPr>
      </w:pPr>
      <w:r w:rsidRPr="00F30CD4">
        <w:rPr>
          <w:rFonts w:ascii="Times New Roman" w:hAnsi="Times New Roman"/>
          <w:sz w:val="24"/>
          <w:szCs w:val="24"/>
        </w:rPr>
        <w:t>99 % от населението е обхванато от системата за организирано сметосъбиране и сметоизвозване на ТБО;</w:t>
      </w:r>
    </w:p>
    <w:p w:rsidR="00F30CD4" w:rsidRPr="00F30CD4" w:rsidRDefault="00F30CD4" w:rsidP="00F30CD4">
      <w:pPr>
        <w:pStyle w:val="ListParagraph1"/>
        <w:numPr>
          <w:ilvl w:val="0"/>
          <w:numId w:val="18"/>
        </w:numPr>
        <w:spacing w:after="0" w:line="240" w:lineRule="auto"/>
        <w:jc w:val="both"/>
        <w:rPr>
          <w:rFonts w:ascii="Times New Roman" w:hAnsi="Times New Roman"/>
          <w:sz w:val="24"/>
          <w:szCs w:val="24"/>
        </w:rPr>
      </w:pPr>
      <w:r w:rsidRPr="00F30CD4">
        <w:rPr>
          <w:rFonts w:ascii="Times New Roman" w:hAnsi="Times New Roman"/>
          <w:sz w:val="24"/>
          <w:szCs w:val="24"/>
        </w:rPr>
        <w:t>100 % са задоволени нуждите от съответните съдове за смет;</w:t>
      </w:r>
    </w:p>
    <w:p w:rsidR="00F30CD4" w:rsidRPr="00F30CD4" w:rsidRDefault="00F30CD4" w:rsidP="00F30CD4">
      <w:pPr>
        <w:numPr>
          <w:ilvl w:val="0"/>
          <w:numId w:val="18"/>
        </w:numPr>
        <w:spacing w:after="0" w:line="240" w:lineRule="auto"/>
        <w:jc w:val="both"/>
        <w:rPr>
          <w:rFonts w:ascii="Times New Roman" w:hAnsi="Times New Roman"/>
          <w:sz w:val="24"/>
          <w:szCs w:val="24"/>
        </w:rPr>
      </w:pPr>
      <w:r w:rsidRPr="00F30CD4">
        <w:rPr>
          <w:rFonts w:ascii="Times New Roman" w:hAnsi="Times New Roman"/>
          <w:sz w:val="24"/>
          <w:szCs w:val="24"/>
        </w:rPr>
        <w:t>100% са закрити и ликвидирани селските сметища за нерегламентирано изхвърляне на отпадъци.</w:t>
      </w:r>
    </w:p>
    <w:p w:rsidR="00F30CD4" w:rsidRPr="00F30CD4" w:rsidRDefault="00F30CD4" w:rsidP="00F30CD4">
      <w:pPr>
        <w:spacing w:after="0" w:line="240" w:lineRule="auto"/>
        <w:ind w:firstLine="708"/>
        <w:jc w:val="both"/>
        <w:rPr>
          <w:rFonts w:ascii="Times New Roman" w:hAnsi="Times New Roman"/>
          <w:sz w:val="24"/>
          <w:szCs w:val="24"/>
        </w:rPr>
      </w:pPr>
      <w:r w:rsidRPr="00F30CD4">
        <w:rPr>
          <w:rFonts w:ascii="Times New Roman" w:hAnsi="Times New Roman"/>
          <w:sz w:val="24"/>
          <w:szCs w:val="24"/>
        </w:rPr>
        <w:lastRenderedPageBreak/>
        <w:t>Със своя заповед ежегодно Кметът  на Община Бойница, на основание чл.44 ал.2 от ЗМСМА и във връзка с чл.63 ал.2 от ЗМДТ, определя комунално-битовите услуги, които общината ще организира през годината, включително:</w:t>
      </w:r>
    </w:p>
    <w:p w:rsidR="00F30CD4" w:rsidRPr="00F30CD4" w:rsidRDefault="00F30CD4" w:rsidP="00F30CD4">
      <w:pPr>
        <w:pStyle w:val="ListParagraph1"/>
        <w:numPr>
          <w:ilvl w:val="0"/>
          <w:numId w:val="19"/>
        </w:numPr>
        <w:spacing w:after="0" w:line="240" w:lineRule="auto"/>
        <w:jc w:val="both"/>
        <w:rPr>
          <w:rFonts w:ascii="Times New Roman" w:hAnsi="Times New Roman"/>
          <w:sz w:val="24"/>
          <w:szCs w:val="24"/>
        </w:rPr>
      </w:pPr>
      <w:r w:rsidRPr="00F30CD4">
        <w:rPr>
          <w:rFonts w:ascii="Times New Roman" w:hAnsi="Times New Roman"/>
          <w:sz w:val="24"/>
          <w:szCs w:val="24"/>
        </w:rPr>
        <w:t>Събиране и извозване на битовите отпадъци;</w:t>
      </w:r>
    </w:p>
    <w:p w:rsidR="00F30CD4" w:rsidRPr="00F30CD4" w:rsidRDefault="00F30CD4" w:rsidP="00F30CD4">
      <w:pPr>
        <w:pStyle w:val="ListParagraph1"/>
        <w:numPr>
          <w:ilvl w:val="0"/>
          <w:numId w:val="19"/>
        </w:numPr>
        <w:spacing w:after="0" w:line="240" w:lineRule="auto"/>
        <w:jc w:val="both"/>
        <w:rPr>
          <w:rFonts w:ascii="Times New Roman" w:hAnsi="Times New Roman"/>
          <w:sz w:val="24"/>
          <w:szCs w:val="24"/>
        </w:rPr>
      </w:pPr>
      <w:r w:rsidRPr="00F30CD4">
        <w:rPr>
          <w:rFonts w:ascii="Times New Roman" w:hAnsi="Times New Roman"/>
          <w:sz w:val="24"/>
          <w:szCs w:val="24"/>
        </w:rPr>
        <w:t>Поддържане на чистотата на териториите за обществено ползване в населените места;</w:t>
      </w:r>
    </w:p>
    <w:p w:rsidR="00F30CD4" w:rsidRPr="00F30CD4" w:rsidRDefault="00F30CD4" w:rsidP="00F30CD4">
      <w:pPr>
        <w:pStyle w:val="ListParagraph1"/>
        <w:numPr>
          <w:ilvl w:val="0"/>
          <w:numId w:val="19"/>
        </w:numPr>
        <w:spacing w:after="0" w:line="240" w:lineRule="auto"/>
        <w:jc w:val="both"/>
        <w:rPr>
          <w:rFonts w:ascii="Times New Roman" w:hAnsi="Times New Roman"/>
          <w:sz w:val="24"/>
          <w:szCs w:val="24"/>
        </w:rPr>
      </w:pPr>
      <w:r w:rsidRPr="00F30CD4">
        <w:rPr>
          <w:rFonts w:ascii="Times New Roman" w:hAnsi="Times New Roman"/>
          <w:sz w:val="24"/>
          <w:szCs w:val="24"/>
        </w:rPr>
        <w:t>Честота на извозването на битови отпадъци.</w:t>
      </w:r>
    </w:p>
    <w:p w:rsidR="00F30CD4" w:rsidRPr="00F30CD4" w:rsidRDefault="00F30CD4" w:rsidP="00F30CD4">
      <w:pPr>
        <w:spacing w:after="0" w:line="240" w:lineRule="auto"/>
        <w:ind w:firstLine="708"/>
        <w:jc w:val="both"/>
        <w:rPr>
          <w:rFonts w:ascii="Times New Roman" w:hAnsi="Times New Roman"/>
          <w:sz w:val="24"/>
          <w:szCs w:val="24"/>
        </w:rPr>
      </w:pPr>
      <w:r w:rsidRPr="00F30CD4">
        <w:rPr>
          <w:rFonts w:ascii="Times New Roman" w:hAnsi="Times New Roman"/>
          <w:sz w:val="24"/>
          <w:szCs w:val="24"/>
        </w:rPr>
        <w:t>Наличната техника за сметосъбиране и сметоизвозване е както следва:</w:t>
      </w:r>
    </w:p>
    <w:p w:rsidR="00F30CD4" w:rsidRPr="00F30CD4" w:rsidRDefault="00F30CD4" w:rsidP="00F30CD4">
      <w:pPr>
        <w:numPr>
          <w:ilvl w:val="0"/>
          <w:numId w:val="20"/>
        </w:numPr>
        <w:spacing w:after="0" w:line="240" w:lineRule="auto"/>
        <w:jc w:val="both"/>
        <w:rPr>
          <w:rFonts w:ascii="Times New Roman" w:hAnsi="Times New Roman"/>
          <w:sz w:val="24"/>
          <w:szCs w:val="24"/>
        </w:rPr>
      </w:pPr>
      <w:r w:rsidRPr="00F30CD4">
        <w:rPr>
          <w:rFonts w:ascii="Times New Roman" w:hAnsi="Times New Roman"/>
          <w:sz w:val="24"/>
          <w:szCs w:val="24"/>
        </w:rPr>
        <w:t xml:space="preserve">Сметосъбиращ автомобил </w:t>
      </w:r>
      <w:r w:rsidRPr="00F30CD4">
        <w:rPr>
          <w:b/>
          <w:sz w:val="24"/>
          <w:szCs w:val="24"/>
          <w:lang w:val="en-US"/>
        </w:rPr>
        <w:t xml:space="preserve"> </w:t>
      </w:r>
      <w:r w:rsidRPr="00F30CD4">
        <w:rPr>
          <w:rFonts w:ascii="Times New Roman" w:hAnsi="Times New Roman"/>
          <w:b/>
          <w:sz w:val="24"/>
          <w:szCs w:val="24"/>
        </w:rPr>
        <w:t>“</w:t>
      </w:r>
      <w:r w:rsidRPr="00F30CD4">
        <w:rPr>
          <w:rFonts w:ascii="Times New Roman" w:hAnsi="Times New Roman"/>
          <w:b/>
          <w:sz w:val="24"/>
          <w:szCs w:val="24"/>
          <w:lang w:val="en-US"/>
        </w:rPr>
        <w:t>MITSUBISHI</w:t>
      </w:r>
      <w:r w:rsidRPr="00F30CD4">
        <w:rPr>
          <w:rFonts w:ascii="Times New Roman" w:hAnsi="Times New Roman"/>
          <w:b/>
          <w:sz w:val="24"/>
          <w:szCs w:val="24"/>
        </w:rPr>
        <w:t>”  с рег. № ВН 07 92 ВС</w:t>
      </w:r>
      <w:r w:rsidRPr="00F30CD4">
        <w:rPr>
          <w:rFonts w:ascii="Times New Roman" w:hAnsi="Times New Roman"/>
          <w:sz w:val="24"/>
          <w:szCs w:val="24"/>
        </w:rPr>
        <w:t xml:space="preserve"> с капацитет 6 м</w:t>
      </w:r>
      <w:r w:rsidRPr="00F30CD4">
        <w:rPr>
          <w:rFonts w:ascii="Times New Roman" w:hAnsi="Times New Roman"/>
          <w:sz w:val="24"/>
          <w:szCs w:val="24"/>
          <w:vertAlign w:val="superscript"/>
        </w:rPr>
        <w:t>3</w:t>
      </w:r>
      <w:r w:rsidRPr="00F30CD4">
        <w:rPr>
          <w:rFonts w:ascii="Times New Roman" w:hAnsi="Times New Roman"/>
          <w:sz w:val="24"/>
          <w:szCs w:val="24"/>
          <w:lang w:eastAsia="nl-NL"/>
        </w:rPr>
        <w:t>, който е  достатъчен за обслужване населението на общината.</w:t>
      </w:r>
    </w:p>
    <w:p w:rsidR="00F30CD4" w:rsidRPr="00F30CD4" w:rsidRDefault="00F30CD4" w:rsidP="00F30CD4">
      <w:pPr>
        <w:numPr>
          <w:ilvl w:val="0"/>
          <w:numId w:val="20"/>
        </w:numPr>
        <w:spacing w:after="0" w:line="240" w:lineRule="auto"/>
        <w:jc w:val="both"/>
        <w:rPr>
          <w:rFonts w:ascii="Times New Roman" w:hAnsi="Times New Roman"/>
          <w:sz w:val="24"/>
          <w:szCs w:val="24"/>
        </w:rPr>
      </w:pPr>
      <w:r w:rsidRPr="00F30CD4">
        <w:rPr>
          <w:rFonts w:ascii="Times New Roman" w:hAnsi="Times New Roman"/>
          <w:sz w:val="24"/>
          <w:szCs w:val="24"/>
          <w:lang w:val="ru-RU"/>
        </w:rPr>
        <w:t xml:space="preserve">Трактор “ЮМЗ” с багер и дъска </w:t>
      </w:r>
      <w:r w:rsidRPr="00F30CD4">
        <w:rPr>
          <w:rFonts w:ascii="Times New Roman" w:hAnsi="Times New Roman"/>
          <w:sz w:val="24"/>
          <w:szCs w:val="24"/>
        </w:rPr>
        <w:t>(</w:t>
      </w:r>
      <w:r w:rsidRPr="00F30CD4">
        <w:rPr>
          <w:rFonts w:ascii="Times New Roman" w:hAnsi="Times New Roman"/>
          <w:sz w:val="24"/>
          <w:szCs w:val="24"/>
          <w:lang w:val="ru-RU"/>
        </w:rPr>
        <w:t>2 бр</w:t>
      </w:r>
      <w:r w:rsidRPr="00F30CD4">
        <w:rPr>
          <w:rFonts w:ascii="Times New Roman" w:hAnsi="Times New Roman"/>
          <w:sz w:val="24"/>
          <w:szCs w:val="24"/>
        </w:rPr>
        <w:t>оя)</w:t>
      </w:r>
      <w:r w:rsidRPr="00F30CD4">
        <w:rPr>
          <w:rFonts w:ascii="Times New Roman" w:hAnsi="Times New Roman"/>
          <w:sz w:val="24"/>
          <w:szCs w:val="24"/>
          <w:lang w:val="ru-RU"/>
        </w:rPr>
        <w:t xml:space="preserve"> и ШС-Т-16-М (1 бр</w:t>
      </w:r>
      <w:r w:rsidRPr="00F30CD4">
        <w:rPr>
          <w:rFonts w:ascii="Times New Roman" w:hAnsi="Times New Roman"/>
          <w:sz w:val="24"/>
          <w:szCs w:val="24"/>
        </w:rPr>
        <w:t>ой).</w:t>
      </w:r>
    </w:p>
    <w:p w:rsidR="00F30CD4" w:rsidRPr="00F30CD4" w:rsidRDefault="00F30CD4" w:rsidP="00F30CD4">
      <w:pPr>
        <w:spacing w:after="0" w:line="240" w:lineRule="auto"/>
        <w:ind w:firstLine="708"/>
        <w:jc w:val="both"/>
        <w:rPr>
          <w:rFonts w:ascii="Times New Roman" w:hAnsi="Times New Roman"/>
          <w:sz w:val="24"/>
          <w:szCs w:val="24"/>
        </w:rPr>
      </w:pPr>
      <w:r w:rsidRPr="00F30CD4">
        <w:rPr>
          <w:rFonts w:ascii="Times New Roman" w:hAnsi="Times New Roman"/>
          <w:sz w:val="24"/>
          <w:szCs w:val="24"/>
        </w:rPr>
        <w:t xml:space="preserve">  В дейностите по почистване, сметосъбиране и сметоизвозване на битовите отпадъци са заети 2 души.</w:t>
      </w:r>
    </w:p>
    <w:p w:rsidR="00F30CD4" w:rsidRPr="00F30CD4" w:rsidRDefault="00F30CD4" w:rsidP="00F30CD4">
      <w:pPr>
        <w:autoSpaceDE w:val="0"/>
        <w:autoSpaceDN w:val="0"/>
        <w:adjustRightInd w:val="0"/>
        <w:spacing w:after="0" w:line="240" w:lineRule="auto"/>
        <w:ind w:firstLine="851"/>
        <w:jc w:val="both"/>
        <w:rPr>
          <w:rFonts w:ascii="Times New Roman" w:hAnsi="Times New Roman"/>
          <w:sz w:val="24"/>
          <w:szCs w:val="24"/>
        </w:rPr>
      </w:pPr>
      <w:r w:rsidRPr="00F30CD4">
        <w:rPr>
          <w:rFonts w:ascii="Times New Roman" w:hAnsi="Times New Roman"/>
          <w:sz w:val="24"/>
          <w:szCs w:val="24"/>
        </w:rPr>
        <w:t>Общинско предприятие</w:t>
      </w:r>
      <w:r w:rsidRPr="00F30CD4">
        <w:rPr>
          <w:rFonts w:ascii="Times New Roman" w:hAnsi="Times New Roman"/>
          <w:sz w:val="24"/>
          <w:szCs w:val="24"/>
          <w:lang w:val="en-US"/>
        </w:rPr>
        <w:t xml:space="preserve"> </w:t>
      </w:r>
      <w:r w:rsidRPr="00F30CD4">
        <w:rPr>
          <w:rFonts w:ascii="Times New Roman" w:hAnsi="Times New Roman"/>
          <w:sz w:val="24"/>
          <w:szCs w:val="24"/>
        </w:rPr>
        <w:t>„Регионално депо за битови отпадъци – Видин” приема и третира в съответствие с изискванията на ЗУО битовите отпадъци, събрани и извозени от територията на община Бойница. На депото се извършва входно – изходно измерване на количеството, доставени отпадъци и издава кантарна бележка на доставящата община. Депонираните отпадъци се измерват с везна, което води до значително подобрена отчетност при осъществяване на дейностите по управление отпадъците.</w:t>
      </w:r>
    </w:p>
    <w:p w:rsidR="00E47FD7" w:rsidRPr="00DF03EB" w:rsidRDefault="00E47FD7" w:rsidP="00DF03EB">
      <w:pPr>
        <w:spacing w:after="0" w:line="240" w:lineRule="auto"/>
        <w:rPr>
          <w:rFonts w:ascii="Times New Roman" w:hAnsi="Times New Roman" w:cs="Times New Roman"/>
          <w:b/>
          <w:sz w:val="24"/>
          <w:szCs w:val="24"/>
        </w:rPr>
      </w:pPr>
      <w:r w:rsidRPr="00DF03EB">
        <w:rPr>
          <w:rFonts w:ascii="Times New Roman" w:hAnsi="Times New Roman" w:cs="Times New Roman"/>
          <w:b/>
          <w:sz w:val="24"/>
          <w:szCs w:val="24"/>
        </w:rPr>
        <w:t>1.2.3.2.2.Предварително третиране на отпадъци</w:t>
      </w:r>
    </w:p>
    <w:p w:rsidR="00E47FD7" w:rsidRPr="00F30CD4" w:rsidRDefault="00E47FD7" w:rsidP="00A35C9F">
      <w:pPr>
        <w:spacing w:after="0" w:line="240" w:lineRule="auto"/>
        <w:ind w:firstLine="708"/>
        <w:rPr>
          <w:rFonts w:ascii="Times New Roman" w:hAnsi="Times New Roman" w:cs="Times New Roman"/>
          <w:sz w:val="24"/>
          <w:szCs w:val="24"/>
        </w:rPr>
      </w:pPr>
      <w:r w:rsidRPr="00F30CD4">
        <w:rPr>
          <w:rFonts w:ascii="Times New Roman" w:hAnsi="Times New Roman" w:cs="Times New Roman"/>
          <w:sz w:val="24"/>
          <w:szCs w:val="24"/>
        </w:rPr>
        <w:t>Предварителното третиране на смесените битови отпадъци, образувани от домакинствата е отговорност на Общинска администрация, тъй като населението заплаща за тях „такса битови отпадъци”. Отговорността за третиране на останалите отпадъци, образувани извън организираната система по сметосъбиране и сметоизвозване е на причинителите и притежателите им.</w:t>
      </w:r>
    </w:p>
    <w:p w:rsidR="00E47FD7" w:rsidRPr="00A35C9F" w:rsidRDefault="00E47FD7" w:rsidP="00A35C9F">
      <w:pPr>
        <w:spacing w:after="0" w:line="240" w:lineRule="auto"/>
        <w:jc w:val="both"/>
        <w:rPr>
          <w:rFonts w:ascii="Times New Roman" w:hAnsi="Times New Roman" w:cs="Times New Roman"/>
          <w:b/>
          <w:sz w:val="24"/>
          <w:szCs w:val="24"/>
        </w:rPr>
      </w:pPr>
      <w:r w:rsidRPr="00A35C9F">
        <w:rPr>
          <w:rFonts w:ascii="Times New Roman" w:hAnsi="Times New Roman" w:cs="Times New Roman"/>
          <w:b/>
          <w:sz w:val="24"/>
          <w:szCs w:val="24"/>
        </w:rPr>
        <w:t>1.2.3.2.3.Оползотоворяване и обезвреждане на отпадъци</w:t>
      </w:r>
    </w:p>
    <w:p w:rsidR="00A35C9F" w:rsidRPr="00A35C9F" w:rsidRDefault="005C1BF2" w:rsidP="00A35C9F">
      <w:pPr>
        <w:spacing w:after="0" w:line="240" w:lineRule="auto"/>
        <w:ind w:firstLine="708"/>
        <w:jc w:val="both"/>
        <w:rPr>
          <w:rFonts w:ascii="Times New Roman" w:hAnsi="Times New Roman" w:cs="Times New Roman"/>
          <w:b/>
          <w:sz w:val="24"/>
          <w:szCs w:val="24"/>
          <w:u w:val="single"/>
        </w:rPr>
      </w:pPr>
      <w:r w:rsidRPr="00A35C9F">
        <w:rPr>
          <w:rFonts w:ascii="Times New Roman" w:hAnsi="Times New Roman" w:cs="Times New Roman"/>
          <w:b/>
          <w:sz w:val="24"/>
          <w:szCs w:val="24"/>
          <w:u w:val="single"/>
        </w:rPr>
        <w:t>Депониране</w:t>
      </w:r>
      <w:r>
        <w:rPr>
          <w:rFonts w:ascii="Times New Roman" w:hAnsi="Times New Roman" w:cs="Times New Roman"/>
          <w:b/>
          <w:sz w:val="24"/>
          <w:szCs w:val="24"/>
          <w:u w:val="single"/>
        </w:rPr>
        <w:t>.</w:t>
      </w:r>
      <w:r w:rsidRPr="00A35C9F">
        <w:rPr>
          <w:rFonts w:ascii="Times New Roman" w:hAnsi="Times New Roman" w:cs="Times New Roman"/>
          <w:b/>
          <w:sz w:val="24"/>
          <w:szCs w:val="24"/>
          <w:u w:val="single"/>
        </w:rPr>
        <w:t xml:space="preserve"> </w:t>
      </w:r>
      <w:r w:rsidR="00A35C9F" w:rsidRPr="00A35C9F">
        <w:rPr>
          <w:rFonts w:ascii="Times New Roman" w:hAnsi="Times New Roman" w:cs="Times New Roman"/>
          <w:b/>
          <w:sz w:val="24"/>
          <w:szCs w:val="24"/>
          <w:u w:val="single"/>
        </w:rPr>
        <w:t xml:space="preserve">Регионално депо за отпадъци. </w:t>
      </w:r>
    </w:p>
    <w:p w:rsidR="00A35C9F" w:rsidRPr="00A35C9F" w:rsidRDefault="00A35C9F" w:rsidP="00A35C9F">
      <w:pPr>
        <w:spacing w:after="0" w:line="240" w:lineRule="auto"/>
        <w:ind w:firstLine="708"/>
        <w:jc w:val="both"/>
        <w:rPr>
          <w:rFonts w:ascii="Times New Roman" w:hAnsi="Times New Roman" w:cs="Times New Roman"/>
          <w:sz w:val="24"/>
          <w:szCs w:val="24"/>
        </w:rPr>
      </w:pPr>
      <w:r w:rsidRPr="00A35C9F">
        <w:rPr>
          <w:rFonts w:ascii="Times New Roman" w:hAnsi="Times New Roman" w:cs="Times New Roman"/>
          <w:i/>
          <w:sz w:val="24"/>
          <w:szCs w:val="24"/>
        </w:rPr>
        <w:t xml:space="preserve">  </w:t>
      </w:r>
      <w:r w:rsidRPr="00A35C9F">
        <w:rPr>
          <w:rFonts w:ascii="Times New Roman" w:hAnsi="Times New Roman" w:cs="Times New Roman"/>
          <w:sz w:val="24"/>
          <w:szCs w:val="24"/>
        </w:rPr>
        <w:t xml:space="preserve">Клас на „Регионално депо за битови отпадъци – Видин” в община Видин —ДЕПО за неопасни отпадъци. </w:t>
      </w:r>
    </w:p>
    <w:p w:rsidR="00A35C9F" w:rsidRPr="00A35C9F" w:rsidRDefault="00A35C9F" w:rsidP="00A35C9F">
      <w:pPr>
        <w:spacing w:after="0" w:line="240" w:lineRule="auto"/>
        <w:ind w:firstLine="708"/>
        <w:jc w:val="both"/>
        <w:rPr>
          <w:rFonts w:ascii="Times New Roman" w:hAnsi="Times New Roman" w:cs="Times New Roman"/>
          <w:sz w:val="24"/>
          <w:szCs w:val="24"/>
        </w:rPr>
      </w:pPr>
      <w:r w:rsidRPr="00A35C9F">
        <w:rPr>
          <w:rFonts w:ascii="Times New Roman" w:hAnsi="Times New Roman" w:cs="Times New Roman"/>
          <w:sz w:val="24"/>
          <w:szCs w:val="24"/>
        </w:rPr>
        <w:t xml:space="preserve">Регионалното депо за битови отпадъци – Видин обслужва общините Видин, Белоградчик, Бойница, Брегово, Грамада, Димово, Кула, Макреш, Ново село, Ружинци и Чупрене и има достатъчен капацитет, за да приема всички неопасни отпадъци, преназначени за депониране в региона за период, не по-малък от 20 години.  </w:t>
      </w:r>
    </w:p>
    <w:p w:rsidR="00A35C9F" w:rsidRPr="00A35C9F" w:rsidRDefault="00A35C9F" w:rsidP="00A35C9F">
      <w:pPr>
        <w:spacing w:after="0" w:line="240" w:lineRule="auto"/>
        <w:ind w:firstLine="708"/>
        <w:jc w:val="both"/>
        <w:rPr>
          <w:rFonts w:ascii="Times New Roman" w:hAnsi="Times New Roman" w:cs="Times New Roman"/>
          <w:sz w:val="24"/>
          <w:szCs w:val="24"/>
        </w:rPr>
      </w:pPr>
      <w:r w:rsidRPr="00A35C9F">
        <w:rPr>
          <w:rFonts w:ascii="Times New Roman" w:hAnsi="Times New Roman" w:cs="Times New Roman"/>
          <w:sz w:val="24"/>
          <w:szCs w:val="24"/>
        </w:rPr>
        <w:t xml:space="preserve">Регионалното депо за отпадъци – Видин е въведено в експлоатация от 01.09.2015 година. </w:t>
      </w:r>
    </w:p>
    <w:p w:rsidR="00A35C9F" w:rsidRPr="00A35C9F" w:rsidRDefault="00A35C9F" w:rsidP="00A35C9F">
      <w:pPr>
        <w:spacing w:after="0" w:line="240" w:lineRule="auto"/>
        <w:jc w:val="both"/>
        <w:rPr>
          <w:rFonts w:ascii="Times New Roman" w:hAnsi="Times New Roman" w:cs="Times New Roman"/>
          <w:sz w:val="24"/>
          <w:szCs w:val="24"/>
          <w:lang w:val="ru-RU"/>
        </w:rPr>
      </w:pPr>
      <w:r w:rsidRPr="00A35C9F">
        <w:rPr>
          <w:rFonts w:ascii="Times New Roman" w:hAnsi="Times New Roman" w:cs="Times New Roman"/>
          <w:i/>
          <w:sz w:val="24"/>
          <w:szCs w:val="24"/>
          <w:lang w:val="en-US"/>
        </w:rPr>
        <w:tab/>
      </w:r>
      <w:r w:rsidRPr="00A35C9F">
        <w:rPr>
          <w:rFonts w:ascii="Times New Roman" w:hAnsi="Times New Roman" w:cs="Times New Roman"/>
          <w:sz w:val="24"/>
          <w:szCs w:val="24"/>
        </w:rPr>
        <w:t>М</w:t>
      </w:r>
      <w:r w:rsidRPr="00A35C9F">
        <w:rPr>
          <w:rFonts w:ascii="Times New Roman" w:hAnsi="Times New Roman" w:cs="Times New Roman"/>
          <w:sz w:val="24"/>
          <w:szCs w:val="24"/>
          <w:lang w:val="ru-RU"/>
        </w:rPr>
        <w:t xml:space="preserve">естонахождението на регионалното депо е на избраната площадка Рамова Ливада, разположена в землището на с. Жеглица, местност „Рамова ливада”, в долината югозападно от съществуващото депо за отпадъци. Площадката заема приблизително 221.020 ха с височина около 15 м. </w:t>
      </w:r>
    </w:p>
    <w:p w:rsidR="00A35C9F" w:rsidRPr="00A35C9F" w:rsidRDefault="00A35C9F" w:rsidP="00A35C9F">
      <w:pPr>
        <w:spacing w:after="0" w:line="240" w:lineRule="auto"/>
        <w:ind w:firstLine="708"/>
        <w:jc w:val="both"/>
        <w:rPr>
          <w:rFonts w:ascii="Times New Roman" w:hAnsi="Times New Roman" w:cs="Times New Roman"/>
          <w:sz w:val="24"/>
          <w:szCs w:val="24"/>
          <w:lang w:val="ru-RU"/>
        </w:rPr>
      </w:pPr>
      <w:r w:rsidRPr="00A35C9F">
        <w:rPr>
          <w:rFonts w:ascii="Times New Roman" w:hAnsi="Times New Roman" w:cs="Times New Roman"/>
          <w:sz w:val="24"/>
          <w:szCs w:val="24"/>
          <w:lang w:val="ru-RU"/>
        </w:rPr>
        <w:t>Депото включва две клетки за битови отпадъци с общ капацитет 920 000 м</w:t>
      </w:r>
      <w:r w:rsidRPr="00A35C9F">
        <w:rPr>
          <w:rFonts w:ascii="Times New Roman" w:hAnsi="Times New Roman" w:cs="Times New Roman"/>
          <w:sz w:val="24"/>
          <w:szCs w:val="24"/>
          <w:vertAlign w:val="superscript"/>
          <w:lang w:val="ru-RU"/>
        </w:rPr>
        <w:t>3</w:t>
      </w:r>
      <w:r w:rsidRPr="00A35C9F">
        <w:rPr>
          <w:rFonts w:ascii="Times New Roman" w:hAnsi="Times New Roman" w:cs="Times New Roman"/>
          <w:sz w:val="24"/>
          <w:szCs w:val="24"/>
          <w:lang w:val="ru-RU"/>
        </w:rPr>
        <w:t>, съответно клетка 1 – 552 000 м</w:t>
      </w:r>
      <w:r w:rsidRPr="00A35C9F">
        <w:rPr>
          <w:rFonts w:ascii="Times New Roman" w:hAnsi="Times New Roman" w:cs="Times New Roman"/>
          <w:sz w:val="24"/>
          <w:szCs w:val="24"/>
          <w:vertAlign w:val="superscript"/>
          <w:lang w:val="ru-RU"/>
        </w:rPr>
        <w:t>3</w:t>
      </w:r>
      <w:r w:rsidRPr="00A35C9F">
        <w:rPr>
          <w:rFonts w:ascii="Times New Roman" w:hAnsi="Times New Roman" w:cs="Times New Roman"/>
          <w:sz w:val="24"/>
          <w:szCs w:val="24"/>
          <w:lang w:val="ru-RU"/>
        </w:rPr>
        <w:t xml:space="preserve"> и клетка 2 – 368 000 м</w:t>
      </w:r>
      <w:r w:rsidRPr="00A35C9F">
        <w:rPr>
          <w:rFonts w:ascii="Times New Roman" w:hAnsi="Times New Roman" w:cs="Times New Roman"/>
          <w:sz w:val="24"/>
          <w:szCs w:val="24"/>
          <w:vertAlign w:val="superscript"/>
          <w:lang w:val="ru-RU"/>
        </w:rPr>
        <w:t>3</w:t>
      </w:r>
      <w:r w:rsidRPr="00A35C9F">
        <w:rPr>
          <w:rFonts w:ascii="Times New Roman" w:hAnsi="Times New Roman" w:cs="Times New Roman"/>
          <w:sz w:val="24"/>
          <w:szCs w:val="24"/>
          <w:lang w:val="ru-RU"/>
        </w:rPr>
        <w:t xml:space="preserve">. Предвидени са система за събиране на инфилтрата, система за </w:t>
      </w:r>
      <w:r w:rsidRPr="00A35C9F">
        <w:rPr>
          <w:rFonts w:ascii="Times New Roman" w:hAnsi="Times New Roman" w:cs="Times New Roman"/>
          <w:sz w:val="24"/>
          <w:szCs w:val="24"/>
        </w:rPr>
        <w:t>улавяне</w:t>
      </w:r>
      <w:r w:rsidRPr="00A35C9F">
        <w:rPr>
          <w:rFonts w:ascii="Times New Roman" w:hAnsi="Times New Roman" w:cs="Times New Roman"/>
          <w:sz w:val="24"/>
          <w:szCs w:val="24"/>
          <w:lang w:val="ru-RU"/>
        </w:rPr>
        <w:t xml:space="preserve"> на биогаз, съоръжения за компостиране и за третиране на строителни отпадъци, център за </w:t>
      </w:r>
      <w:r w:rsidRPr="00A35C9F">
        <w:rPr>
          <w:rFonts w:ascii="Times New Roman" w:hAnsi="Times New Roman" w:cs="Times New Roman"/>
          <w:sz w:val="24"/>
          <w:szCs w:val="24"/>
        </w:rPr>
        <w:t>приемане</w:t>
      </w:r>
      <w:r w:rsidRPr="00A35C9F">
        <w:rPr>
          <w:rFonts w:ascii="Times New Roman" w:hAnsi="Times New Roman" w:cs="Times New Roman"/>
          <w:sz w:val="24"/>
          <w:szCs w:val="24"/>
          <w:lang w:val="ru-RU"/>
        </w:rPr>
        <w:t xml:space="preserve"> на отпадъци.</w:t>
      </w:r>
    </w:p>
    <w:p w:rsidR="00A35C9F" w:rsidRPr="00A35C9F" w:rsidRDefault="00A35C9F" w:rsidP="00A35C9F">
      <w:pPr>
        <w:tabs>
          <w:tab w:val="left" w:pos="2565"/>
        </w:tabs>
        <w:spacing w:after="0" w:line="240" w:lineRule="auto"/>
        <w:jc w:val="both"/>
        <w:rPr>
          <w:rFonts w:ascii="Times New Roman" w:hAnsi="Times New Roman" w:cs="Times New Roman"/>
          <w:sz w:val="24"/>
          <w:szCs w:val="24"/>
        </w:rPr>
      </w:pPr>
      <w:r w:rsidRPr="00A35C9F">
        <w:rPr>
          <w:rFonts w:ascii="Times New Roman" w:hAnsi="Times New Roman" w:cs="Times New Roman"/>
          <w:sz w:val="24"/>
          <w:szCs w:val="24"/>
        </w:rPr>
        <w:t xml:space="preserve">          В съответствие с разпоредбите на чл. 37, ал. 1 от Наредба № 6 от 27. 08. </w:t>
      </w:r>
      <w:smartTag w:uri="urn:schemas-microsoft-com:office:smarttags" w:element="metricconverter">
        <w:smartTagPr>
          <w:attr w:name="ProductID" w:val="2013 г"/>
        </w:smartTagPr>
        <w:r w:rsidRPr="00A35C9F">
          <w:rPr>
            <w:rFonts w:ascii="Times New Roman" w:hAnsi="Times New Roman" w:cs="Times New Roman"/>
            <w:sz w:val="24"/>
            <w:szCs w:val="24"/>
          </w:rPr>
          <w:t>2013 г</w:t>
        </w:r>
      </w:smartTag>
      <w:r w:rsidRPr="00A35C9F">
        <w:rPr>
          <w:rFonts w:ascii="Times New Roman" w:hAnsi="Times New Roman" w:cs="Times New Roman"/>
          <w:sz w:val="24"/>
          <w:szCs w:val="24"/>
        </w:rPr>
        <w:t xml:space="preserve">. приемането на отпадъците в депа за неопасни отпадъци се извършва при спазване на следните изисквания: </w:t>
      </w:r>
    </w:p>
    <w:p w:rsidR="00A35C9F" w:rsidRPr="00A35C9F" w:rsidRDefault="00A35C9F" w:rsidP="00A35C9F">
      <w:pPr>
        <w:tabs>
          <w:tab w:val="left" w:pos="2565"/>
        </w:tabs>
        <w:spacing w:after="0" w:line="240" w:lineRule="auto"/>
        <w:jc w:val="both"/>
        <w:rPr>
          <w:rFonts w:ascii="Times New Roman" w:hAnsi="Times New Roman" w:cs="Times New Roman"/>
          <w:sz w:val="24"/>
          <w:szCs w:val="24"/>
        </w:rPr>
      </w:pPr>
      <w:r w:rsidRPr="00A35C9F">
        <w:rPr>
          <w:rFonts w:ascii="Times New Roman" w:hAnsi="Times New Roman" w:cs="Times New Roman"/>
          <w:sz w:val="24"/>
          <w:szCs w:val="24"/>
        </w:rPr>
        <w:t xml:space="preserve">- на „Регионално депо за битови отпадъци – Видин”  се депонират: </w:t>
      </w:r>
    </w:p>
    <w:p w:rsidR="00A35C9F" w:rsidRPr="00A35C9F" w:rsidRDefault="00A35C9F" w:rsidP="00A35C9F">
      <w:pPr>
        <w:tabs>
          <w:tab w:val="left" w:pos="2565"/>
        </w:tabs>
        <w:spacing w:after="0" w:line="240" w:lineRule="auto"/>
        <w:jc w:val="both"/>
        <w:rPr>
          <w:rFonts w:ascii="Times New Roman" w:hAnsi="Times New Roman" w:cs="Times New Roman"/>
          <w:sz w:val="24"/>
          <w:szCs w:val="24"/>
        </w:rPr>
      </w:pPr>
      <w:r w:rsidRPr="00A35C9F">
        <w:rPr>
          <w:rFonts w:ascii="Times New Roman" w:hAnsi="Times New Roman" w:cs="Times New Roman"/>
          <w:sz w:val="24"/>
          <w:szCs w:val="24"/>
        </w:rPr>
        <w:t xml:space="preserve">            а) битови отпадъци, които отговарят на критериите за приемане съгласно част 1, раздел 2, т.2.2.1.1 на приложение № 1; </w:t>
      </w:r>
    </w:p>
    <w:p w:rsidR="00A35C9F" w:rsidRPr="00A35C9F" w:rsidRDefault="00A35C9F" w:rsidP="00A35C9F">
      <w:pPr>
        <w:tabs>
          <w:tab w:val="left" w:pos="2565"/>
        </w:tabs>
        <w:spacing w:after="0" w:line="240" w:lineRule="auto"/>
        <w:jc w:val="both"/>
        <w:rPr>
          <w:rFonts w:ascii="Times New Roman" w:hAnsi="Times New Roman" w:cs="Times New Roman"/>
          <w:sz w:val="24"/>
          <w:szCs w:val="24"/>
        </w:rPr>
      </w:pPr>
      <w:r w:rsidRPr="00A35C9F">
        <w:rPr>
          <w:rFonts w:ascii="Times New Roman" w:hAnsi="Times New Roman" w:cs="Times New Roman"/>
          <w:sz w:val="24"/>
          <w:szCs w:val="24"/>
        </w:rPr>
        <w:t xml:space="preserve">           6) неопасни отпадъци с друг произход (производствени, строителни и др.), които отговарят на критериите по част 1, раздел 2, т.2.2 на приложение № 1; </w:t>
      </w:r>
    </w:p>
    <w:p w:rsidR="00A35C9F" w:rsidRDefault="00A35C9F" w:rsidP="00A35C9F">
      <w:pPr>
        <w:tabs>
          <w:tab w:val="left" w:pos="2565"/>
        </w:tabs>
        <w:spacing w:after="0" w:line="240" w:lineRule="auto"/>
        <w:jc w:val="both"/>
        <w:rPr>
          <w:rFonts w:ascii="Times New Roman" w:hAnsi="Times New Roman"/>
          <w:sz w:val="24"/>
          <w:szCs w:val="24"/>
        </w:rPr>
      </w:pPr>
      <w:r w:rsidRPr="001C2063">
        <w:rPr>
          <w:rFonts w:ascii="Times New Roman" w:hAnsi="Times New Roman"/>
          <w:sz w:val="24"/>
          <w:szCs w:val="24"/>
        </w:rPr>
        <w:t xml:space="preserve">           в) устойчиви нереактивноспособни опасни отпадъци, в т.ч. втвърдени и встъклени, с интензивност на излужване равнозначна на тази на неопасните отпадъци, които отговарят на съответните критерии за приемане съгласно част 1, раздел 2, т.2.3 на приложение № 1;</w:t>
      </w:r>
    </w:p>
    <w:p w:rsidR="00A35C9F" w:rsidRPr="003C6841" w:rsidRDefault="00A35C9F" w:rsidP="00A35C9F">
      <w:pPr>
        <w:spacing w:after="0" w:line="240" w:lineRule="auto"/>
        <w:jc w:val="both"/>
        <w:rPr>
          <w:rFonts w:ascii="Times New Roman" w:hAnsi="Times New Roman"/>
          <w:sz w:val="24"/>
          <w:szCs w:val="24"/>
        </w:rPr>
      </w:pPr>
      <w:r>
        <w:rPr>
          <w:rFonts w:ascii="Times New Roman" w:hAnsi="Times New Roman"/>
          <w:i/>
          <w:sz w:val="24"/>
          <w:szCs w:val="24"/>
          <w:lang w:val="en-US"/>
        </w:rPr>
        <w:tab/>
      </w:r>
      <w:r w:rsidRPr="00476881">
        <w:rPr>
          <w:rFonts w:ascii="Times New Roman" w:hAnsi="Times New Roman"/>
          <w:sz w:val="24"/>
          <w:szCs w:val="24"/>
        </w:rPr>
        <w:t>Методът за обезвреждане на битовите отпадъци чрез депониране, освен че е традиционен за страната, е определен като приоритетен чрез Прилагащата програма на</w:t>
      </w:r>
      <w:r>
        <w:rPr>
          <w:rFonts w:ascii="Times New Roman" w:hAnsi="Times New Roman"/>
          <w:sz w:val="24"/>
          <w:szCs w:val="24"/>
        </w:rPr>
        <w:t xml:space="preserve"> Директива 1999/31/ЕС и НПУДО. Третирането на всеки тон отпадък</w:t>
      </w:r>
      <w:r w:rsidRPr="00476881">
        <w:rPr>
          <w:rFonts w:ascii="Times New Roman" w:hAnsi="Times New Roman"/>
          <w:sz w:val="24"/>
          <w:szCs w:val="24"/>
        </w:rPr>
        <w:t xml:space="preserve"> се извършва в съоръжени</w:t>
      </w:r>
      <w:r>
        <w:rPr>
          <w:rFonts w:ascii="Times New Roman" w:hAnsi="Times New Roman"/>
          <w:sz w:val="24"/>
          <w:szCs w:val="24"/>
        </w:rPr>
        <w:t xml:space="preserve">е, което е общо за всички общините в </w:t>
      </w:r>
      <w:r w:rsidRPr="00476881">
        <w:rPr>
          <w:rFonts w:ascii="Times New Roman" w:hAnsi="Times New Roman"/>
          <w:sz w:val="24"/>
          <w:szCs w:val="24"/>
        </w:rPr>
        <w:t xml:space="preserve"> регион</w:t>
      </w:r>
      <w:r>
        <w:rPr>
          <w:rFonts w:ascii="Times New Roman" w:hAnsi="Times New Roman"/>
          <w:sz w:val="24"/>
          <w:szCs w:val="24"/>
        </w:rPr>
        <w:t xml:space="preserve"> Видин</w:t>
      </w:r>
      <w:r w:rsidRPr="00476881">
        <w:rPr>
          <w:rFonts w:ascii="Times New Roman" w:hAnsi="Times New Roman"/>
          <w:sz w:val="24"/>
          <w:szCs w:val="24"/>
        </w:rPr>
        <w:t xml:space="preserve">.  </w:t>
      </w:r>
      <w:r w:rsidRPr="00476881">
        <w:rPr>
          <w:rFonts w:ascii="Times New Roman" w:hAnsi="Times New Roman"/>
          <w:sz w:val="24"/>
          <w:szCs w:val="24"/>
          <w:lang w:val="ru-RU"/>
        </w:rPr>
        <w:t xml:space="preserve"> </w:t>
      </w:r>
    </w:p>
    <w:p w:rsidR="00A35C9F" w:rsidRPr="0029099C" w:rsidRDefault="00A35C9F" w:rsidP="00A35C9F">
      <w:pPr>
        <w:spacing w:after="0" w:line="240" w:lineRule="auto"/>
        <w:jc w:val="both"/>
        <w:rPr>
          <w:rFonts w:ascii="Times New Roman" w:hAnsi="Times New Roman"/>
          <w:sz w:val="24"/>
          <w:szCs w:val="24"/>
          <w:lang w:val="ru-RU"/>
        </w:rPr>
      </w:pPr>
      <w:r>
        <w:rPr>
          <w:rFonts w:ascii="Times New Roman" w:hAnsi="Times New Roman"/>
          <w:i/>
          <w:sz w:val="24"/>
          <w:szCs w:val="24"/>
          <w:lang w:val="en-US"/>
        </w:rPr>
        <w:lastRenderedPageBreak/>
        <w:tab/>
      </w:r>
      <w:r w:rsidRPr="00476881">
        <w:rPr>
          <w:rFonts w:ascii="Times New Roman" w:hAnsi="Times New Roman"/>
          <w:sz w:val="24"/>
          <w:szCs w:val="24"/>
          <w:lang w:val="ru-RU"/>
        </w:rPr>
        <w:t>Експло</w:t>
      </w:r>
      <w:r>
        <w:rPr>
          <w:rFonts w:ascii="Times New Roman" w:hAnsi="Times New Roman"/>
          <w:sz w:val="24"/>
          <w:szCs w:val="24"/>
          <w:lang w:val="ru-RU"/>
        </w:rPr>
        <w:t>атацията на регионалното депо</w:t>
      </w:r>
      <w:r w:rsidRPr="00476881">
        <w:rPr>
          <w:rFonts w:ascii="Times New Roman" w:hAnsi="Times New Roman"/>
          <w:sz w:val="24"/>
          <w:szCs w:val="24"/>
          <w:lang w:val="ru-RU"/>
        </w:rPr>
        <w:t xml:space="preserve"> се осъществява в съответствие с условията в комплексното разрешително, издадено по реда на глава седма, раздел </w:t>
      </w:r>
      <w:r w:rsidRPr="00476881">
        <w:rPr>
          <w:rFonts w:ascii="Times New Roman" w:hAnsi="Times New Roman"/>
          <w:sz w:val="24"/>
          <w:szCs w:val="24"/>
          <w:lang w:val="en-US"/>
        </w:rPr>
        <w:t>II</w:t>
      </w:r>
      <w:r w:rsidRPr="00476881">
        <w:rPr>
          <w:rFonts w:ascii="Times New Roman" w:hAnsi="Times New Roman"/>
          <w:sz w:val="24"/>
          <w:szCs w:val="24"/>
          <w:lang w:val="ru-RU"/>
        </w:rPr>
        <w:t xml:space="preserve"> от Закона за опазване на околната среда (ЗООС).</w:t>
      </w:r>
    </w:p>
    <w:p w:rsidR="00E47FD7" w:rsidRPr="00A35C9F" w:rsidRDefault="00E47FD7" w:rsidP="00A35C9F">
      <w:pPr>
        <w:spacing w:after="0" w:line="240" w:lineRule="auto"/>
        <w:ind w:firstLine="708"/>
        <w:jc w:val="both"/>
        <w:rPr>
          <w:rFonts w:ascii="Times New Roman" w:hAnsi="Times New Roman" w:cs="Times New Roman"/>
          <w:sz w:val="24"/>
          <w:szCs w:val="24"/>
        </w:rPr>
      </w:pPr>
      <w:r w:rsidRPr="00A35C9F">
        <w:rPr>
          <w:rFonts w:ascii="Times New Roman" w:hAnsi="Times New Roman" w:cs="Times New Roman"/>
          <w:sz w:val="24"/>
          <w:szCs w:val="24"/>
        </w:rPr>
        <w:t xml:space="preserve">Отпадъците се приемат на депото след предварително уточнен график, въз основа на сключен договор </w:t>
      </w:r>
      <w:r w:rsidR="00BD28EB" w:rsidRPr="00A35C9F">
        <w:rPr>
          <w:rFonts w:ascii="Times New Roman" w:hAnsi="Times New Roman" w:cs="Times New Roman"/>
          <w:sz w:val="24"/>
          <w:szCs w:val="24"/>
        </w:rPr>
        <w:t>между оператора, ОП Видин</w:t>
      </w:r>
      <w:r w:rsidRPr="00A35C9F">
        <w:rPr>
          <w:rFonts w:ascii="Times New Roman" w:hAnsi="Times New Roman" w:cs="Times New Roman"/>
          <w:sz w:val="24"/>
          <w:szCs w:val="24"/>
        </w:rPr>
        <w:t xml:space="preserve"> и притежателя на отпадъците.</w:t>
      </w:r>
    </w:p>
    <w:p w:rsidR="00BD28EB" w:rsidRPr="00A35C9F" w:rsidRDefault="00BD28EB" w:rsidP="00A35C9F">
      <w:pPr>
        <w:spacing w:after="0" w:line="240" w:lineRule="auto"/>
        <w:ind w:firstLine="708"/>
        <w:jc w:val="both"/>
        <w:rPr>
          <w:rFonts w:ascii="Times New Roman" w:hAnsi="Times New Roman" w:cs="Times New Roman"/>
          <w:sz w:val="24"/>
          <w:szCs w:val="24"/>
        </w:rPr>
      </w:pPr>
      <w:r w:rsidRPr="00A35C9F">
        <w:rPr>
          <w:rFonts w:ascii="Times New Roman" w:hAnsi="Times New Roman" w:cs="Times New Roman"/>
          <w:sz w:val="24"/>
          <w:szCs w:val="24"/>
        </w:rPr>
        <w:t xml:space="preserve">Термично третиране </w:t>
      </w:r>
    </w:p>
    <w:p w:rsidR="00BD28EB" w:rsidRPr="00A35C9F" w:rsidRDefault="00BD28EB" w:rsidP="00A35C9F">
      <w:pPr>
        <w:spacing w:after="0" w:line="240" w:lineRule="auto"/>
        <w:ind w:firstLine="708"/>
        <w:jc w:val="both"/>
        <w:rPr>
          <w:rFonts w:ascii="Times New Roman" w:hAnsi="Times New Roman" w:cs="Times New Roman"/>
          <w:sz w:val="24"/>
          <w:szCs w:val="24"/>
        </w:rPr>
      </w:pPr>
      <w:r w:rsidRPr="00A35C9F">
        <w:rPr>
          <w:rFonts w:ascii="Times New Roman" w:hAnsi="Times New Roman" w:cs="Times New Roman"/>
          <w:sz w:val="24"/>
          <w:szCs w:val="24"/>
        </w:rPr>
        <w:t xml:space="preserve">На територията на Община Бойница няма изградени съоръжения и/или инсталации за термично третиране на отпадъците, като Общините, включени в Регионалното сдружение за управление на отпадъците </w:t>
      </w:r>
      <w:r w:rsidR="00A35C9F">
        <w:rPr>
          <w:rFonts w:ascii="Times New Roman" w:hAnsi="Times New Roman" w:cs="Times New Roman"/>
          <w:sz w:val="24"/>
          <w:szCs w:val="24"/>
        </w:rPr>
        <w:t xml:space="preserve">Видин </w:t>
      </w:r>
      <w:r w:rsidRPr="00A35C9F">
        <w:rPr>
          <w:rFonts w:ascii="Times New Roman" w:hAnsi="Times New Roman" w:cs="Times New Roman"/>
          <w:sz w:val="24"/>
          <w:szCs w:val="24"/>
        </w:rPr>
        <w:t>не обмислят такъв вариант поради големите инвестиции, необходими за изграждането на такова съоръжение.</w:t>
      </w:r>
    </w:p>
    <w:p w:rsidR="00FD13BF" w:rsidRPr="005C1BF2" w:rsidRDefault="00BD28EB" w:rsidP="004952D1">
      <w:pPr>
        <w:spacing w:after="0" w:line="240" w:lineRule="auto"/>
        <w:ind w:firstLine="709"/>
        <w:jc w:val="both"/>
        <w:rPr>
          <w:rFonts w:ascii="Times New Roman" w:hAnsi="Times New Roman" w:cs="Times New Roman"/>
          <w:b/>
          <w:sz w:val="24"/>
          <w:szCs w:val="24"/>
          <w:u w:val="single"/>
        </w:rPr>
      </w:pPr>
      <w:r w:rsidRPr="005C1BF2">
        <w:rPr>
          <w:rFonts w:ascii="Times New Roman" w:hAnsi="Times New Roman" w:cs="Times New Roman"/>
          <w:b/>
          <w:sz w:val="24"/>
          <w:szCs w:val="24"/>
          <w:u w:val="single"/>
        </w:rPr>
        <w:t>Биологично третиране</w:t>
      </w:r>
    </w:p>
    <w:p w:rsidR="00FD13BF" w:rsidRPr="004952D1" w:rsidRDefault="00BD28EB" w:rsidP="00F42B54">
      <w:pPr>
        <w:spacing w:after="0" w:line="240" w:lineRule="auto"/>
        <w:ind w:firstLine="709"/>
        <w:jc w:val="both"/>
        <w:rPr>
          <w:rFonts w:ascii="Times New Roman" w:hAnsi="Times New Roman" w:cs="Times New Roman"/>
          <w:sz w:val="24"/>
          <w:szCs w:val="24"/>
        </w:rPr>
      </w:pPr>
      <w:r w:rsidRPr="004952D1">
        <w:rPr>
          <w:rFonts w:ascii="Times New Roman" w:hAnsi="Times New Roman" w:cs="Times New Roman"/>
          <w:sz w:val="24"/>
          <w:szCs w:val="24"/>
        </w:rPr>
        <w:t xml:space="preserve"> Биологичното третиране е основния алтернативен на депонирането метод за третиране на биоразградими отпадъци. </w:t>
      </w:r>
    </w:p>
    <w:p w:rsidR="00FD13BF" w:rsidRPr="004952D1" w:rsidRDefault="00BD28EB" w:rsidP="00F42B54">
      <w:pPr>
        <w:spacing w:after="0" w:line="240" w:lineRule="auto"/>
        <w:ind w:firstLine="709"/>
        <w:jc w:val="both"/>
        <w:rPr>
          <w:rFonts w:ascii="Times New Roman" w:hAnsi="Times New Roman" w:cs="Times New Roman"/>
          <w:sz w:val="24"/>
          <w:szCs w:val="24"/>
        </w:rPr>
      </w:pPr>
      <w:r w:rsidRPr="004952D1">
        <w:rPr>
          <w:rFonts w:ascii="Times New Roman" w:hAnsi="Times New Roman" w:cs="Times New Roman"/>
          <w:sz w:val="24"/>
          <w:szCs w:val="24"/>
        </w:rPr>
        <w:t>Към настоящия момент биоразградимите отпадъци, образувани на</w:t>
      </w:r>
      <w:r w:rsidR="00FD13BF" w:rsidRPr="004952D1">
        <w:rPr>
          <w:rFonts w:ascii="Times New Roman" w:hAnsi="Times New Roman" w:cs="Times New Roman"/>
          <w:sz w:val="24"/>
          <w:szCs w:val="24"/>
        </w:rPr>
        <w:t xml:space="preserve"> територията на Община Бойница</w:t>
      </w:r>
      <w:r w:rsidRPr="004952D1">
        <w:rPr>
          <w:rFonts w:ascii="Times New Roman" w:hAnsi="Times New Roman" w:cs="Times New Roman"/>
          <w:sz w:val="24"/>
          <w:szCs w:val="24"/>
        </w:rPr>
        <w:t xml:space="preserve"> не се събират разделно. Общината не е въвела система за домашно компостиране. В съответствие с изискванията на Закона за управление на отпадъците и Наредбат</w:t>
      </w:r>
      <w:r w:rsidR="00FD13BF" w:rsidRPr="004952D1">
        <w:rPr>
          <w:rFonts w:ascii="Times New Roman" w:hAnsi="Times New Roman" w:cs="Times New Roman"/>
          <w:sz w:val="24"/>
          <w:szCs w:val="24"/>
        </w:rPr>
        <w:t>а за третиране на био</w:t>
      </w:r>
      <w:r w:rsidR="00F42B54">
        <w:rPr>
          <w:rFonts w:ascii="Times New Roman" w:hAnsi="Times New Roman" w:cs="Times New Roman"/>
          <w:sz w:val="24"/>
          <w:szCs w:val="24"/>
        </w:rPr>
        <w:t>-</w:t>
      </w:r>
      <w:r w:rsidR="00FD13BF" w:rsidRPr="004952D1">
        <w:rPr>
          <w:rFonts w:ascii="Times New Roman" w:hAnsi="Times New Roman" w:cs="Times New Roman"/>
          <w:sz w:val="24"/>
          <w:szCs w:val="24"/>
        </w:rPr>
        <w:t>отпадъците.</w:t>
      </w:r>
    </w:p>
    <w:p w:rsidR="00F42B54" w:rsidRDefault="00BD28EB" w:rsidP="00F42B54">
      <w:pPr>
        <w:spacing w:after="0" w:line="240" w:lineRule="auto"/>
        <w:ind w:firstLine="708"/>
        <w:jc w:val="both"/>
        <w:rPr>
          <w:rFonts w:ascii="Times New Roman" w:hAnsi="Times New Roman" w:cs="Times New Roman"/>
          <w:sz w:val="24"/>
          <w:szCs w:val="24"/>
        </w:rPr>
      </w:pPr>
      <w:r w:rsidRPr="004952D1">
        <w:rPr>
          <w:rFonts w:ascii="Times New Roman" w:hAnsi="Times New Roman" w:cs="Times New Roman"/>
          <w:sz w:val="24"/>
          <w:szCs w:val="24"/>
        </w:rPr>
        <w:t xml:space="preserve"> </w:t>
      </w:r>
      <w:r w:rsidR="00FD13BF" w:rsidRPr="004952D1">
        <w:rPr>
          <w:rFonts w:ascii="Times New Roman" w:hAnsi="Times New Roman" w:cs="Times New Roman"/>
          <w:sz w:val="24"/>
          <w:szCs w:val="24"/>
        </w:rPr>
        <w:t>До настоящия момент Община Бойн</w:t>
      </w:r>
      <w:r w:rsidR="004952D1" w:rsidRPr="004952D1">
        <w:rPr>
          <w:rFonts w:ascii="Times New Roman" w:hAnsi="Times New Roman" w:cs="Times New Roman"/>
          <w:sz w:val="24"/>
          <w:szCs w:val="24"/>
        </w:rPr>
        <w:t>ица не е събирала разделно био</w:t>
      </w:r>
      <w:r w:rsidR="00F42B54">
        <w:rPr>
          <w:rFonts w:ascii="Times New Roman" w:hAnsi="Times New Roman" w:cs="Times New Roman"/>
          <w:sz w:val="24"/>
          <w:szCs w:val="24"/>
        </w:rPr>
        <w:t>-</w:t>
      </w:r>
      <w:r w:rsidR="00FD13BF" w:rsidRPr="004952D1">
        <w:rPr>
          <w:rFonts w:ascii="Times New Roman" w:hAnsi="Times New Roman" w:cs="Times New Roman"/>
          <w:sz w:val="24"/>
          <w:szCs w:val="24"/>
        </w:rPr>
        <w:t>отпадъците и не е правен количествен анализ.</w:t>
      </w:r>
    </w:p>
    <w:p w:rsidR="00F42B54" w:rsidRPr="00B66D5D" w:rsidRDefault="00F42B54" w:rsidP="00F42B54">
      <w:pPr>
        <w:spacing w:after="0" w:line="240" w:lineRule="auto"/>
        <w:ind w:firstLine="708"/>
        <w:jc w:val="both"/>
        <w:rPr>
          <w:rFonts w:ascii="Times New Roman" w:hAnsi="Times New Roman"/>
          <w:sz w:val="24"/>
          <w:szCs w:val="24"/>
        </w:rPr>
      </w:pPr>
      <w:r w:rsidRPr="00B66D5D">
        <w:rPr>
          <w:rFonts w:ascii="Times New Roman" w:hAnsi="Times New Roman"/>
          <w:sz w:val="24"/>
          <w:szCs w:val="24"/>
        </w:rPr>
        <w:t>В основата на биологичното третиране на твърдите отпадъци са процесите, които протичат при кръговрата и обмяната на веществата в природата с активното участие на микроорганизми. При него органичната маса на твърдите отпадъци се разгражда чрез изкуствено ускорени биохимични процеси, при които протича частична минерализация и хумуфизация, с отделяне на СО</w:t>
      </w:r>
      <w:r w:rsidRPr="00B66D5D">
        <w:rPr>
          <w:rFonts w:ascii="Times New Roman" w:hAnsi="Times New Roman"/>
          <w:sz w:val="24"/>
          <w:szCs w:val="24"/>
          <w:vertAlign w:val="subscript"/>
        </w:rPr>
        <w:t>2</w:t>
      </w:r>
      <w:r w:rsidRPr="00B66D5D">
        <w:rPr>
          <w:rFonts w:ascii="Times New Roman" w:hAnsi="Times New Roman"/>
          <w:sz w:val="24"/>
          <w:szCs w:val="24"/>
        </w:rPr>
        <w:t>, Н</w:t>
      </w:r>
      <w:r w:rsidRPr="00B66D5D">
        <w:rPr>
          <w:rFonts w:ascii="Times New Roman" w:hAnsi="Times New Roman"/>
          <w:sz w:val="24"/>
          <w:szCs w:val="24"/>
          <w:vertAlign w:val="subscript"/>
        </w:rPr>
        <w:t>2</w:t>
      </w:r>
      <w:r w:rsidRPr="00B66D5D">
        <w:rPr>
          <w:rFonts w:ascii="Times New Roman" w:hAnsi="Times New Roman"/>
          <w:sz w:val="24"/>
          <w:szCs w:val="24"/>
        </w:rPr>
        <w:t>О, и твърд хумусоподобен минерален продукт – компост.</w:t>
      </w:r>
    </w:p>
    <w:p w:rsidR="00FD13BF" w:rsidRPr="00F42B54" w:rsidRDefault="00F42B54" w:rsidP="00F42B54">
      <w:pPr>
        <w:spacing w:after="0" w:line="240" w:lineRule="auto"/>
        <w:ind w:firstLine="708"/>
        <w:jc w:val="both"/>
        <w:rPr>
          <w:rFonts w:ascii="Times New Roman" w:hAnsi="Times New Roman"/>
          <w:sz w:val="24"/>
          <w:szCs w:val="24"/>
        </w:rPr>
      </w:pPr>
      <w:r w:rsidRPr="00B66D5D">
        <w:rPr>
          <w:rFonts w:ascii="Times New Roman" w:hAnsi="Times New Roman"/>
          <w:sz w:val="24"/>
          <w:szCs w:val="24"/>
        </w:rPr>
        <w:t xml:space="preserve">При аеробното компостиране се постига намаляване на обема и масата на твърдите отпадъци и тяхната стабилизация от гледна точка на спиране или силно ограничаване на по-нататъшното протичане на биохимичните процеси. Компостирането е единствено приложимо за разделно събрани биоразградими отпадъци от растениевъдството и животновъдството. </w:t>
      </w:r>
    </w:p>
    <w:p w:rsidR="00F42B54" w:rsidRDefault="00F42B54" w:rsidP="00F42B54">
      <w:pPr>
        <w:pStyle w:val="Style2"/>
        <w:spacing w:before="0" w:after="0"/>
      </w:pPr>
      <w:r>
        <w:tab/>
        <w:t xml:space="preserve">Централизирано компостиране чрез събиране на органични отпадъци и транспортиране до съоръжение за компостиране с голям капацитет. Произвежданият компост може да бъде продаван или използван в земеделието или почвен подобрител за паркове или алеи. </w:t>
      </w:r>
      <w:r w:rsidRPr="009F0795">
        <w:rPr>
          <w:lang w:val="ru-RU"/>
        </w:rPr>
        <w:t>Централизираното компостиране води до по-добри резултати, поради по-добрия контрол на качеството и по-професионален подход.</w:t>
      </w:r>
    </w:p>
    <w:p w:rsidR="00F42B54" w:rsidRPr="009F0795" w:rsidRDefault="00F42B54" w:rsidP="00F42B54">
      <w:pPr>
        <w:pStyle w:val="Style2"/>
        <w:spacing w:before="0" w:after="0"/>
        <w:rPr>
          <w:lang w:val="ru-RU"/>
        </w:rPr>
      </w:pPr>
      <w:r>
        <w:tab/>
        <w:t xml:space="preserve">Компостиране в домашни условия, при което хората събират произвежданите от тях органични отпадъци и произвеждат за собствени нужди компост. Домашното компостиране може да бъде насърчено чрез субсидиране на компостери. </w:t>
      </w:r>
      <w:r w:rsidRPr="00405783">
        <w:rPr>
          <w:lang w:val="ru-RU"/>
        </w:rPr>
        <w:t>При домашното компостиране пък не се налага събиране и транспорт</w:t>
      </w:r>
      <w:r>
        <w:rPr>
          <w:lang w:val="ru-RU"/>
        </w:rPr>
        <w:t xml:space="preserve">иране на органичните отпадъци. </w:t>
      </w:r>
    </w:p>
    <w:p w:rsidR="00F42B54" w:rsidRPr="00405783" w:rsidRDefault="00F42B54" w:rsidP="00F42B54">
      <w:pPr>
        <w:spacing w:after="0" w:line="240" w:lineRule="auto"/>
        <w:jc w:val="both"/>
        <w:rPr>
          <w:rFonts w:ascii="Times New Roman" w:hAnsi="Times New Roman"/>
          <w:sz w:val="24"/>
          <w:szCs w:val="24"/>
          <w:lang w:eastAsia="nl-NL"/>
        </w:rPr>
      </w:pPr>
      <w:r>
        <w:rPr>
          <w:rFonts w:ascii="Times New Roman" w:hAnsi="Times New Roman"/>
          <w:sz w:val="24"/>
          <w:szCs w:val="24"/>
          <w:lang w:val="ru-RU"/>
        </w:rPr>
        <w:tab/>
      </w:r>
      <w:r w:rsidRPr="00405783">
        <w:rPr>
          <w:rFonts w:ascii="Times New Roman" w:hAnsi="Times New Roman"/>
          <w:sz w:val="24"/>
          <w:szCs w:val="24"/>
          <w:lang w:eastAsia="nl-NL"/>
        </w:rPr>
        <w:t xml:space="preserve">Предлаганият с Проекта вариант за регион </w:t>
      </w:r>
      <w:r w:rsidRPr="00405783">
        <w:rPr>
          <w:rFonts w:ascii="Times New Roman" w:hAnsi="Times New Roman"/>
          <w:sz w:val="24"/>
          <w:szCs w:val="24"/>
        </w:rPr>
        <w:t>Видин</w:t>
      </w:r>
      <w:r w:rsidRPr="00405783">
        <w:rPr>
          <w:rFonts w:ascii="Times New Roman" w:hAnsi="Times New Roman"/>
          <w:sz w:val="24"/>
          <w:szCs w:val="24"/>
          <w:lang w:eastAsia="nl-NL"/>
        </w:rPr>
        <w:t xml:space="preserve"> включва едновременно прилагане и на двете възможности:</w:t>
      </w:r>
    </w:p>
    <w:p w:rsidR="00F42B54" w:rsidRDefault="00F42B54" w:rsidP="00F42B54">
      <w:pPr>
        <w:pStyle w:val="Style2"/>
        <w:spacing w:before="0" w:after="0"/>
      </w:pPr>
      <w:r>
        <w:tab/>
        <w:t xml:space="preserve">Организирано събиране и компостиране в специализирана инсталация за отпадъците на градовете Видин и Белоградчик. Компостиращото съоръжение е  разположено на площадката на регионалното депо; </w:t>
      </w:r>
    </w:p>
    <w:p w:rsidR="00F42B54" w:rsidRPr="00B66D5D" w:rsidRDefault="00F42B54" w:rsidP="00F42B54">
      <w:pPr>
        <w:pStyle w:val="Style2"/>
        <w:spacing w:before="0" w:after="0"/>
      </w:pPr>
      <w:r>
        <w:tab/>
        <w:t xml:space="preserve">Домашно компостиране за останалото население от региона, при което жителите ще произвеждат за собствени нужди компост от образуваните от тях органични отпадъци. </w:t>
      </w:r>
    </w:p>
    <w:p w:rsidR="00F42B54" w:rsidRPr="005C1BF2" w:rsidRDefault="00F42B54" w:rsidP="005C1BF2">
      <w:pPr>
        <w:spacing w:after="0" w:line="240" w:lineRule="auto"/>
        <w:ind w:firstLine="708"/>
        <w:jc w:val="both"/>
        <w:rPr>
          <w:rFonts w:ascii="Times New Roman" w:hAnsi="Times New Roman"/>
          <w:sz w:val="24"/>
          <w:szCs w:val="24"/>
        </w:rPr>
      </w:pPr>
      <w:r w:rsidRPr="00B66D5D">
        <w:rPr>
          <w:rFonts w:ascii="Times New Roman" w:hAnsi="Times New Roman"/>
          <w:sz w:val="24"/>
          <w:szCs w:val="24"/>
        </w:rPr>
        <w:t>Освен намаляване количеството за депониране на биоразградимите отпадъци, компостирането има предимството да произвежда компост – продукт, който действа като подобрител на почвата – получава се добра органична хранителна среда за развитие на растенията.</w:t>
      </w:r>
    </w:p>
    <w:p w:rsidR="00FD13BF" w:rsidRPr="005C1BF2" w:rsidRDefault="00FD13BF" w:rsidP="005C1BF2">
      <w:pPr>
        <w:spacing w:after="0" w:line="240" w:lineRule="auto"/>
        <w:ind w:firstLine="709"/>
        <w:jc w:val="both"/>
        <w:rPr>
          <w:rFonts w:ascii="Times New Roman" w:hAnsi="Times New Roman" w:cs="Times New Roman"/>
          <w:sz w:val="24"/>
          <w:szCs w:val="24"/>
        </w:rPr>
      </w:pPr>
      <w:r w:rsidRPr="005C1BF2">
        <w:rPr>
          <w:rFonts w:ascii="Times New Roman" w:hAnsi="Times New Roman" w:cs="Times New Roman"/>
          <w:sz w:val="24"/>
          <w:szCs w:val="24"/>
        </w:rPr>
        <w:t>Механо-биологичното третиране е процес, при който смесените битови отпадъци преминават през различни процеси на третиране. Първоначално потока отпадък минава през сепарация, т.е отделяне на опасни и едрогабаритни отпадъци, след това минава на механично третиране с цел получаване на енергия и накрая биологично третиране с цел получаване на компост. Този процес е доста ефикасен поради това, че дава възможност да бъдат отделени и третирани повече видове отпадъци, но инсталацията е изключително скъпа и с големи капацитети на преработване на отпадъците, което е подходящо за по-големите градове на страната, където се генерира по-голям поток отпадък.</w:t>
      </w:r>
    </w:p>
    <w:p w:rsidR="00FD13BF" w:rsidRPr="005C1BF2" w:rsidRDefault="00FD13BF" w:rsidP="005C1BF2">
      <w:pPr>
        <w:spacing w:after="0" w:line="240" w:lineRule="auto"/>
        <w:ind w:firstLine="709"/>
        <w:jc w:val="both"/>
        <w:rPr>
          <w:rFonts w:ascii="Times New Roman" w:hAnsi="Times New Roman" w:cs="Times New Roman"/>
          <w:sz w:val="24"/>
          <w:szCs w:val="24"/>
        </w:rPr>
      </w:pPr>
      <w:r w:rsidRPr="005C1BF2">
        <w:rPr>
          <w:rFonts w:ascii="Times New Roman" w:hAnsi="Times New Roman" w:cs="Times New Roman"/>
          <w:sz w:val="24"/>
          <w:szCs w:val="24"/>
        </w:rPr>
        <w:lastRenderedPageBreak/>
        <w:t>Този вариант на третиране на отпадъците е много удачен и може да покрие заложените национални цели за намаляване депонирането на отпадъци на депа, но не е пр</w:t>
      </w:r>
      <w:r w:rsidR="00D82BED" w:rsidRPr="005C1BF2">
        <w:rPr>
          <w:rFonts w:ascii="Times New Roman" w:hAnsi="Times New Roman" w:cs="Times New Roman"/>
          <w:sz w:val="24"/>
          <w:szCs w:val="24"/>
        </w:rPr>
        <w:t>епоръчителен за Регион Видин</w:t>
      </w:r>
      <w:r w:rsidRPr="005C1BF2">
        <w:rPr>
          <w:rFonts w:ascii="Times New Roman" w:hAnsi="Times New Roman" w:cs="Times New Roman"/>
          <w:sz w:val="24"/>
          <w:szCs w:val="24"/>
        </w:rPr>
        <w:t>, тъй ка</w:t>
      </w:r>
      <w:r w:rsidR="00D82BED" w:rsidRPr="005C1BF2">
        <w:rPr>
          <w:rFonts w:ascii="Times New Roman" w:hAnsi="Times New Roman" w:cs="Times New Roman"/>
          <w:sz w:val="24"/>
          <w:szCs w:val="24"/>
        </w:rPr>
        <w:t>то генерираният отпадък от</w:t>
      </w:r>
      <w:r w:rsidRPr="005C1BF2">
        <w:rPr>
          <w:rFonts w:ascii="Times New Roman" w:hAnsi="Times New Roman" w:cs="Times New Roman"/>
          <w:sz w:val="24"/>
          <w:szCs w:val="24"/>
        </w:rPr>
        <w:t xml:space="preserve"> </w:t>
      </w:r>
      <w:r w:rsidR="00D82BED" w:rsidRPr="005C1BF2">
        <w:rPr>
          <w:rFonts w:ascii="Times New Roman" w:hAnsi="Times New Roman" w:cs="Times New Roman"/>
          <w:sz w:val="24"/>
          <w:szCs w:val="24"/>
        </w:rPr>
        <w:t xml:space="preserve"> всички о</w:t>
      </w:r>
      <w:r w:rsidRPr="005C1BF2">
        <w:rPr>
          <w:rFonts w:ascii="Times New Roman" w:hAnsi="Times New Roman" w:cs="Times New Roman"/>
          <w:sz w:val="24"/>
          <w:szCs w:val="24"/>
        </w:rPr>
        <w:t>бщ</w:t>
      </w:r>
      <w:r w:rsidR="00D82BED" w:rsidRPr="005C1BF2">
        <w:rPr>
          <w:rFonts w:ascii="Times New Roman" w:hAnsi="Times New Roman" w:cs="Times New Roman"/>
          <w:sz w:val="24"/>
          <w:szCs w:val="24"/>
        </w:rPr>
        <w:t>ини, ползващи депото във Видин</w:t>
      </w:r>
      <w:r w:rsidRPr="005C1BF2">
        <w:rPr>
          <w:rFonts w:ascii="Times New Roman" w:hAnsi="Times New Roman" w:cs="Times New Roman"/>
          <w:sz w:val="24"/>
          <w:szCs w:val="24"/>
        </w:rPr>
        <w:t xml:space="preserve"> е в много малко количество и не може да покрива капацитета на инсталациите за МБТ.</w:t>
      </w:r>
    </w:p>
    <w:p w:rsidR="00D82BED" w:rsidRPr="005C1BF2" w:rsidRDefault="00D82BED" w:rsidP="005C1BF2">
      <w:pPr>
        <w:spacing w:after="0" w:line="240" w:lineRule="auto"/>
        <w:ind w:firstLine="709"/>
        <w:jc w:val="both"/>
        <w:rPr>
          <w:rFonts w:ascii="Times New Roman" w:hAnsi="Times New Roman" w:cs="Times New Roman"/>
          <w:b/>
          <w:sz w:val="24"/>
          <w:szCs w:val="24"/>
          <w:u w:val="single"/>
        </w:rPr>
      </w:pPr>
      <w:r w:rsidRPr="005C1BF2">
        <w:rPr>
          <w:rFonts w:ascii="Times New Roman" w:hAnsi="Times New Roman" w:cs="Times New Roman"/>
          <w:b/>
          <w:sz w:val="24"/>
          <w:szCs w:val="24"/>
          <w:u w:val="single"/>
        </w:rPr>
        <w:t xml:space="preserve">Други методи за обезвреждане/ оползотворяване </w:t>
      </w:r>
    </w:p>
    <w:p w:rsidR="00D82BED" w:rsidRPr="005C1BF2" w:rsidRDefault="00D82BED" w:rsidP="005C1BF2">
      <w:pPr>
        <w:spacing w:after="0" w:line="240" w:lineRule="auto"/>
        <w:ind w:firstLine="709"/>
        <w:jc w:val="both"/>
        <w:rPr>
          <w:rFonts w:ascii="Times New Roman" w:hAnsi="Times New Roman" w:cs="Times New Roman"/>
          <w:sz w:val="24"/>
          <w:szCs w:val="24"/>
        </w:rPr>
      </w:pPr>
      <w:r w:rsidRPr="005C1BF2">
        <w:rPr>
          <w:rFonts w:ascii="Times New Roman" w:hAnsi="Times New Roman" w:cs="Times New Roman"/>
          <w:sz w:val="24"/>
          <w:szCs w:val="24"/>
        </w:rPr>
        <w:t xml:space="preserve">На този етап други методи на третиране на отпадъците в Република България не са известни освен по- горе изброените. </w:t>
      </w:r>
    </w:p>
    <w:p w:rsidR="00D82BED" w:rsidRPr="005C1BF2" w:rsidRDefault="00D82BED" w:rsidP="005C1BF2">
      <w:pPr>
        <w:spacing w:after="0" w:line="240" w:lineRule="auto"/>
        <w:ind w:firstLine="709"/>
        <w:jc w:val="both"/>
        <w:rPr>
          <w:rFonts w:ascii="Times New Roman" w:hAnsi="Times New Roman" w:cs="Times New Roman"/>
          <w:sz w:val="24"/>
          <w:szCs w:val="24"/>
        </w:rPr>
      </w:pPr>
      <w:r w:rsidRPr="005C1BF2">
        <w:rPr>
          <w:rFonts w:ascii="Times New Roman" w:hAnsi="Times New Roman" w:cs="Times New Roman"/>
          <w:sz w:val="24"/>
          <w:szCs w:val="24"/>
        </w:rPr>
        <w:t xml:space="preserve">Община </w:t>
      </w:r>
      <w:r w:rsidR="003E226A" w:rsidRPr="005C1BF2">
        <w:rPr>
          <w:rFonts w:ascii="Times New Roman" w:hAnsi="Times New Roman" w:cs="Times New Roman"/>
          <w:sz w:val="24"/>
          <w:szCs w:val="24"/>
        </w:rPr>
        <w:t>Бой</w:t>
      </w:r>
      <w:r w:rsidRPr="005C1BF2">
        <w:rPr>
          <w:rFonts w:ascii="Times New Roman" w:hAnsi="Times New Roman" w:cs="Times New Roman"/>
          <w:sz w:val="24"/>
          <w:szCs w:val="24"/>
        </w:rPr>
        <w:t>ница не предвижда внедряване на други технологии, тъй като първо е необходимо да доразвие съществуващите и планираните методи и технологии.</w:t>
      </w:r>
    </w:p>
    <w:p w:rsidR="003E226A" w:rsidRPr="00C7290C" w:rsidRDefault="003E226A" w:rsidP="005C1BF2">
      <w:pPr>
        <w:spacing w:after="0" w:line="240" w:lineRule="auto"/>
        <w:ind w:firstLine="708"/>
        <w:jc w:val="both"/>
        <w:rPr>
          <w:rFonts w:ascii="Times New Roman" w:hAnsi="Times New Roman" w:cs="Times New Roman"/>
          <w:b/>
          <w:sz w:val="24"/>
          <w:szCs w:val="24"/>
        </w:rPr>
      </w:pPr>
      <w:r w:rsidRPr="00C7290C">
        <w:rPr>
          <w:rFonts w:ascii="Times New Roman" w:hAnsi="Times New Roman" w:cs="Times New Roman"/>
          <w:b/>
          <w:sz w:val="24"/>
          <w:szCs w:val="24"/>
        </w:rPr>
        <w:t>1.2.3.2.4.</w:t>
      </w:r>
      <w:r w:rsidR="0029099C">
        <w:rPr>
          <w:rFonts w:ascii="Times New Roman" w:hAnsi="Times New Roman" w:cs="Times New Roman"/>
          <w:b/>
          <w:sz w:val="24"/>
          <w:szCs w:val="24"/>
        </w:rPr>
        <w:t xml:space="preserve"> </w:t>
      </w:r>
      <w:r w:rsidRPr="00C7290C">
        <w:rPr>
          <w:rFonts w:ascii="Times New Roman" w:hAnsi="Times New Roman" w:cs="Times New Roman"/>
          <w:b/>
          <w:sz w:val="24"/>
          <w:szCs w:val="24"/>
        </w:rPr>
        <w:t>Предотвратяване и намаляване на риска от стари замърсявания с отпадъци</w:t>
      </w:r>
    </w:p>
    <w:p w:rsidR="003E226A" w:rsidRPr="005C1BF2" w:rsidRDefault="003E226A" w:rsidP="005C1BF2">
      <w:pPr>
        <w:spacing w:after="0" w:line="240" w:lineRule="auto"/>
        <w:ind w:firstLine="708"/>
        <w:jc w:val="both"/>
        <w:rPr>
          <w:rFonts w:ascii="Times New Roman" w:hAnsi="Times New Roman" w:cs="Times New Roman"/>
          <w:sz w:val="24"/>
          <w:szCs w:val="24"/>
        </w:rPr>
      </w:pPr>
      <w:r w:rsidRPr="005C1BF2">
        <w:rPr>
          <w:rFonts w:ascii="Times New Roman" w:hAnsi="Times New Roman" w:cs="Times New Roman"/>
          <w:sz w:val="24"/>
          <w:szCs w:val="24"/>
        </w:rPr>
        <w:t xml:space="preserve"> От 2012 година Община Бойница е въвела организирано сметосъбиране във всички населени места на територията си, а от средата на 2012 г. всички нерегламентирани сметища са закрити. Закриването им е осъществено въз основа на изготвен подробен план за закриване на сметищата, който е съгласуван и одобрен от Директора на РИОСВ-Монтана. </w:t>
      </w:r>
    </w:p>
    <w:p w:rsidR="003E226A" w:rsidRPr="005C1BF2" w:rsidRDefault="003E226A" w:rsidP="005C1BF2">
      <w:pPr>
        <w:spacing w:after="0" w:line="240" w:lineRule="auto"/>
        <w:ind w:firstLine="708"/>
        <w:jc w:val="both"/>
        <w:rPr>
          <w:rFonts w:ascii="Times New Roman" w:hAnsi="Times New Roman" w:cs="Times New Roman"/>
          <w:sz w:val="24"/>
          <w:szCs w:val="24"/>
        </w:rPr>
      </w:pPr>
      <w:r w:rsidRPr="005C1BF2">
        <w:rPr>
          <w:rFonts w:ascii="Times New Roman" w:hAnsi="Times New Roman" w:cs="Times New Roman"/>
          <w:sz w:val="24"/>
          <w:szCs w:val="24"/>
        </w:rPr>
        <w:t>Ежегодно Общинска администрация извършва проверки за наличието на изхвърлени отпадъци на закритите сметища в населените места, както и за образувани нови такива.</w:t>
      </w:r>
    </w:p>
    <w:p w:rsidR="003E226A" w:rsidRPr="005C1BF2" w:rsidRDefault="003E226A" w:rsidP="005C1BF2">
      <w:pPr>
        <w:spacing w:after="0" w:line="240" w:lineRule="auto"/>
        <w:ind w:firstLine="708"/>
        <w:jc w:val="both"/>
        <w:rPr>
          <w:rFonts w:ascii="Times New Roman" w:hAnsi="Times New Roman" w:cs="Times New Roman"/>
          <w:sz w:val="24"/>
          <w:szCs w:val="24"/>
        </w:rPr>
      </w:pPr>
      <w:r w:rsidRPr="005C1BF2">
        <w:rPr>
          <w:rFonts w:ascii="Times New Roman" w:hAnsi="Times New Roman" w:cs="Times New Roman"/>
          <w:sz w:val="24"/>
          <w:szCs w:val="24"/>
        </w:rPr>
        <w:t>В по- голямата част от населените места замърсяване липсва, но има и такива, в които се образуват нови локални замърсявания. Предприемат се своевременни мерки за почистване на замърсяванията, както и за недопускането им.</w:t>
      </w:r>
    </w:p>
    <w:p w:rsidR="003E226A" w:rsidRPr="005C1BF2" w:rsidRDefault="003E226A" w:rsidP="005C1BF2">
      <w:pPr>
        <w:spacing w:after="0" w:line="240" w:lineRule="auto"/>
        <w:ind w:firstLine="708"/>
        <w:jc w:val="both"/>
        <w:rPr>
          <w:rFonts w:ascii="Times New Roman" w:hAnsi="Times New Roman" w:cs="Times New Roman"/>
          <w:sz w:val="24"/>
          <w:szCs w:val="24"/>
        </w:rPr>
      </w:pPr>
      <w:r w:rsidRPr="005C1BF2">
        <w:rPr>
          <w:rFonts w:ascii="Times New Roman" w:hAnsi="Times New Roman" w:cs="Times New Roman"/>
          <w:sz w:val="24"/>
          <w:szCs w:val="24"/>
        </w:rPr>
        <w:t xml:space="preserve">Община Бойница не може да контролира пряко замърсяванията, а разчита единствено на кметовете на кметствата и кметските наместници за справяне с тях, </w:t>
      </w:r>
      <w:r w:rsidR="005C1BF2" w:rsidRPr="005C1BF2">
        <w:rPr>
          <w:rFonts w:ascii="Times New Roman" w:hAnsi="Times New Roman" w:cs="Times New Roman"/>
          <w:sz w:val="24"/>
          <w:szCs w:val="24"/>
        </w:rPr>
        <w:t xml:space="preserve">и </w:t>
      </w:r>
      <w:r w:rsidRPr="005C1BF2">
        <w:rPr>
          <w:rFonts w:ascii="Times New Roman" w:hAnsi="Times New Roman" w:cs="Times New Roman"/>
          <w:sz w:val="24"/>
          <w:szCs w:val="24"/>
        </w:rPr>
        <w:t>от 2012 година е направена организация за поддържане на чистотата и недопускане на замърсявания.</w:t>
      </w:r>
    </w:p>
    <w:p w:rsidR="003E226A" w:rsidRDefault="003E226A" w:rsidP="005C1BF2">
      <w:pPr>
        <w:spacing w:after="0" w:line="240" w:lineRule="auto"/>
        <w:ind w:firstLine="708"/>
        <w:jc w:val="both"/>
        <w:rPr>
          <w:rFonts w:ascii="Times New Roman" w:hAnsi="Times New Roman" w:cs="Times New Roman"/>
          <w:sz w:val="24"/>
          <w:szCs w:val="24"/>
        </w:rPr>
      </w:pPr>
      <w:r w:rsidRPr="005C1BF2">
        <w:rPr>
          <w:rFonts w:ascii="Times New Roman" w:hAnsi="Times New Roman" w:cs="Times New Roman"/>
          <w:sz w:val="24"/>
          <w:szCs w:val="24"/>
        </w:rPr>
        <w:t>Инициативи на Община Бойница, свързани с предотвратяване образуването на замърсявания са различни разяснителни кампании съвместно с организацията, обслужваща системата за разделно събиране на отпадъците, различни мероприятия с училищата и градините в седмицата, предхождаща Деня на земята, активното участие на общинска администрация, граждани, фирми и различни организации в кампанията „Да изчистим България за един ден”. Освен с ангажимент към служителите на общинска администрация, Общината указва съдействие на фирми, организации, кметства, училища и др. по предоставянето на материали като чували, ръкавици и др. Едновременно с това се ангажира и с популяризирането на кампанията сред населението, за което също се осигуряват чували, ръкавици и извозване на събраните отпадъци.</w:t>
      </w:r>
    </w:p>
    <w:p w:rsidR="00C7290C" w:rsidRPr="00C7290C" w:rsidRDefault="00C7290C" w:rsidP="00C7290C">
      <w:pPr>
        <w:pStyle w:val="ad"/>
        <w:ind w:firstLine="708"/>
        <w:jc w:val="both"/>
        <w:rPr>
          <w:rFonts w:ascii="Times New Roman" w:hAnsi="Times New Roman"/>
          <w:sz w:val="24"/>
          <w:szCs w:val="24"/>
        </w:rPr>
      </w:pPr>
      <w:r w:rsidRPr="007172C7">
        <w:rPr>
          <w:rFonts w:ascii="Times New Roman" w:hAnsi="Times New Roman"/>
          <w:sz w:val="24"/>
          <w:szCs w:val="24"/>
          <w:lang w:val="ru-RU"/>
        </w:rPr>
        <w:t>През 200</w:t>
      </w:r>
      <w:r w:rsidRPr="007172C7">
        <w:rPr>
          <w:rFonts w:ascii="Times New Roman" w:hAnsi="Times New Roman"/>
          <w:sz w:val="24"/>
          <w:szCs w:val="24"/>
          <w:lang w:val="en-US"/>
        </w:rPr>
        <w:t>4</w:t>
      </w:r>
      <w:r w:rsidRPr="007172C7">
        <w:rPr>
          <w:rFonts w:ascii="Times New Roman" w:hAnsi="Times New Roman"/>
          <w:sz w:val="24"/>
          <w:szCs w:val="24"/>
          <w:lang w:val="ru-RU"/>
        </w:rPr>
        <w:t xml:space="preserve"> г. всички пестициди на територията на общината са запечатани  в </w:t>
      </w:r>
      <w:r w:rsidRPr="007172C7">
        <w:rPr>
          <w:rFonts w:ascii="Times New Roman" w:hAnsi="Times New Roman"/>
          <w:sz w:val="24"/>
          <w:szCs w:val="24"/>
          <w:lang w:val="en-US"/>
        </w:rPr>
        <w:t>7</w:t>
      </w:r>
      <w:r w:rsidRPr="007172C7">
        <w:rPr>
          <w:rFonts w:ascii="Times New Roman" w:hAnsi="Times New Roman"/>
          <w:sz w:val="24"/>
          <w:szCs w:val="24"/>
          <w:lang w:val="ru-RU"/>
        </w:rPr>
        <w:t xml:space="preserve"> броя  Б-Б куба от фирма “Балбок Инженеринг”. Кубовете са поставени на специална площадка в района на бившия стопански двор в с. Шишенци.</w:t>
      </w:r>
      <w:r>
        <w:rPr>
          <w:rFonts w:ascii="Times New Roman" w:hAnsi="Times New Roman"/>
          <w:sz w:val="24"/>
          <w:szCs w:val="24"/>
        </w:rPr>
        <w:t xml:space="preserve"> </w:t>
      </w:r>
      <w:r w:rsidRPr="000038BC">
        <w:rPr>
          <w:rFonts w:ascii="Times New Roman" w:hAnsi="Times New Roman"/>
          <w:sz w:val="24"/>
          <w:szCs w:val="24"/>
        </w:rPr>
        <w:t xml:space="preserve">Единственото трайно решение е износ за рециклиране в Германия, но това е свързано със значителни средства , с каквито община Бойница не разполага. </w:t>
      </w:r>
    </w:p>
    <w:p w:rsidR="003E226A" w:rsidRPr="009F3DE4" w:rsidRDefault="003E226A" w:rsidP="00E47FD7">
      <w:pPr>
        <w:spacing w:after="0" w:line="240" w:lineRule="auto"/>
        <w:ind w:firstLine="708"/>
        <w:rPr>
          <w:rFonts w:ascii="Times New Roman" w:hAnsi="Times New Roman" w:cs="Times New Roman"/>
          <w:b/>
          <w:sz w:val="24"/>
          <w:szCs w:val="24"/>
        </w:rPr>
      </w:pPr>
      <w:r w:rsidRPr="009F3DE4">
        <w:rPr>
          <w:rFonts w:ascii="Times New Roman" w:hAnsi="Times New Roman" w:cs="Times New Roman"/>
          <w:b/>
          <w:sz w:val="24"/>
          <w:szCs w:val="24"/>
        </w:rPr>
        <w:t>1.2.4. Почви и нарушени терени</w:t>
      </w:r>
    </w:p>
    <w:p w:rsidR="003E226A" w:rsidRPr="009F3DE4" w:rsidRDefault="003E226A" w:rsidP="00FB1994">
      <w:pPr>
        <w:spacing w:after="0" w:line="240" w:lineRule="auto"/>
        <w:ind w:firstLine="708"/>
        <w:rPr>
          <w:rFonts w:ascii="Times New Roman" w:hAnsi="Times New Roman" w:cs="Times New Roman"/>
          <w:b/>
          <w:sz w:val="24"/>
          <w:szCs w:val="24"/>
        </w:rPr>
      </w:pPr>
      <w:r w:rsidRPr="009F3DE4">
        <w:rPr>
          <w:rFonts w:ascii="Times New Roman" w:hAnsi="Times New Roman" w:cs="Times New Roman"/>
          <w:b/>
          <w:sz w:val="24"/>
          <w:szCs w:val="24"/>
        </w:rPr>
        <w:t>1.2.4.1. Земи и почви</w:t>
      </w:r>
    </w:p>
    <w:p w:rsidR="00AB0DC0" w:rsidRPr="00A677D5" w:rsidRDefault="00AB0DC0" w:rsidP="00C7290C">
      <w:pPr>
        <w:autoSpaceDE w:val="0"/>
        <w:autoSpaceDN w:val="0"/>
        <w:adjustRightInd w:val="0"/>
        <w:spacing w:after="0" w:line="240" w:lineRule="auto"/>
        <w:ind w:firstLine="708"/>
        <w:jc w:val="both"/>
        <w:rPr>
          <w:rFonts w:ascii="Times New Roman" w:hAnsi="Times New Roman"/>
          <w:sz w:val="24"/>
          <w:szCs w:val="24"/>
        </w:rPr>
      </w:pPr>
      <w:r w:rsidRPr="009F3DE4">
        <w:rPr>
          <w:rFonts w:ascii="Times New Roman" w:hAnsi="Times New Roman" w:cs="Times New Roman"/>
          <w:sz w:val="24"/>
          <w:szCs w:val="24"/>
        </w:rPr>
        <w:t>Липсват актуални данни за</w:t>
      </w:r>
      <w:r w:rsidRPr="00A677D5">
        <w:rPr>
          <w:rFonts w:ascii="Times New Roman" w:hAnsi="Times New Roman"/>
          <w:sz w:val="24"/>
          <w:szCs w:val="24"/>
        </w:rPr>
        <w:t xml:space="preserve"> чистотата на почвата в община Бойница. Поради изброените в предишния раздел причини се смята, че тя както и водите има висока степен на чистота. За нейното опазване важно значение има Закона за опазване почвата от замърсяване и Закона за опазване на земеделските земи. Според действащата нормативна уредба почвата в населените, курортните и излетните места и земите около тях, както и в района на водохващанията за питейно водоснабдяване, се поставят под санитарна охрана. Почвата, която се използва за селскостопнски нужди, се поставя под охраната на МЗГ. Опазването на земеделските земи е вменено като задължение, главно на собствениците и ползвателите на земеделски земи. Опазване чистотата на почвите, съответно на предприемачите и местното население. Всеки, който е допуснал замърсявания, произтичащи от извършваната от него стопанска или друга дейност е длъжен да понесе съответната санкция за допуснатото нарушение. На общината се възлага основно контролираща, а в някои случаи и санкционираща роля. Затова представителите на местната власт трябва да познават добре различните производства, опасностите от тяхната дейност и мерките, които планират техните собственици, за да се предотвратят замърсяванията и да не възникват екологични огнища, които да стопират развитието на екологичния туризъм и екологичното селско стопанство. </w:t>
      </w:r>
    </w:p>
    <w:p w:rsidR="00AB0DC0" w:rsidRPr="00A677D5" w:rsidRDefault="00AB0DC0" w:rsidP="009F3DE4">
      <w:pPr>
        <w:pStyle w:val="ad"/>
        <w:ind w:firstLine="708"/>
        <w:jc w:val="both"/>
        <w:rPr>
          <w:rFonts w:ascii="Times New Roman" w:hAnsi="Times New Roman"/>
          <w:sz w:val="24"/>
          <w:szCs w:val="24"/>
          <w:lang w:val="ru-RU"/>
        </w:rPr>
      </w:pPr>
      <w:r w:rsidRPr="00A677D5">
        <w:rPr>
          <w:rFonts w:ascii="Times New Roman" w:hAnsi="Times New Roman"/>
          <w:sz w:val="24"/>
          <w:szCs w:val="24"/>
          <w:lang w:val="ru-RU"/>
        </w:rPr>
        <w:t xml:space="preserve">В община Бойница няма производства, които да замърсяват почвите с тежки метали /олово, мед, цинк, арсен, кадмий, никел, хром и нефтопродукти/. Като единствен значим източник на замърсяване с оловни аерозоли могат да бъдат идентифицирани моторните превозни средства с </w:t>
      </w:r>
      <w:r w:rsidRPr="00A677D5">
        <w:rPr>
          <w:rFonts w:ascii="Times New Roman" w:hAnsi="Times New Roman"/>
          <w:sz w:val="24"/>
          <w:szCs w:val="24"/>
          <w:lang w:val="ru-RU"/>
        </w:rPr>
        <w:lastRenderedPageBreak/>
        <w:t xml:space="preserve">бензинови двигатели. Няма данни за концентрация на тежки метали над ПДК, вследствие замърсяване от автотранспорта. </w:t>
      </w:r>
    </w:p>
    <w:p w:rsidR="00FB1994" w:rsidRPr="009A5CC0" w:rsidRDefault="00AB0DC0" w:rsidP="009F3DE4">
      <w:pPr>
        <w:pStyle w:val="ad"/>
        <w:ind w:firstLine="708"/>
        <w:jc w:val="both"/>
        <w:rPr>
          <w:rFonts w:ascii="Times New Roman" w:hAnsi="Times New Roman"/>
          <w:sz w:val="24"/>
          <w:szCs w:val="24"/>
          <w:lang w:val="ru-RU"/>
        </w:rPr>
      </w:pPr>
      <w:r w:rsidRPr="00A677D5">
        <w:rPr>
          <w:rFonts w:ascii="Times New Roman" w:hAnsi="Times New Roman"/>
          <w:sz w:val="24"/>
          <w:szCs w:val="24"/>
          <w:lang w:val="ru-RU"/>
        </w:rPr>
        <w:t>В тежките финансови условия силно се ограничи употребата на изкуствени торове. В този смисъл замърсяване на почвите с устойчиви органични съединения в района на община Бойница не е</w:t>
      </w:r>
      <w:r>
        <w:rPr>
          <w:rFonts w:ascii="Times New Roman" w:hAnsi="Times New Roman"/>
          <w:sz w:val="24"/>
          <w:szCs w:val="24"/>
          <w:lang w:val="ru-RU"/>
        </w:rPr>
        <w:t xml:space="preserve"> </w:t>
      </w:r>
      <w:r w:rsidRPr="00A677D5">
        <w:rPr>
          <w:rFonts w:ascii="Times New Roman" w:hAnsi="Times New Roman"/>
          <w:sz w:val="24"/>
          <w:szCs w:val="24"/>
          <w:lang w:val="ru-RU"/>
        </w:rPr>
        <w:t>установено. Все пак съществува потенциална опасност от замърсяване от некомпетентна</w:t>
      </w:r>
      <w:r w:rsidR="00C7290C">
        <w:rPr>
          <w:rFonts w:ascii="Times New Roman" w:hAnsi="Times New Roman"/>
          <w:sz w:val="24"/>
          <w:szCs w:val="24"/>
          <w:lang w:val="ru-RU"/>
        </w:rPr>
        <w:t xml:space="preserve"> и недобронамерена </w:t>
      </w:r>
      <w:r w:rsidRPr="00A677D5">
        <w:rPr>
          <w:rFonts w:ascii="Times New Roman" w:hAnsi="Times New Roman"/>
          <w:sz w:val="24"/>
          <w:szCs w:val="24"/>
          <w:lang w:val="ru-RU"/>
        </w:rPr>
        <w:t xml:space="preserve"> работа на някои земеделски производители </w:t>
      </w:r>
      <w:r w:rsidR="00C7290C">
        <w:rPr>
          <w:rFonts w:ascii="Times New Roman" w:hAnsi="Times New Roman"/>
          <w:sz w:val="24"/>
          <w:szCs w:val="24"/>
          <w:lang w:val="ru-RU"/>
        </w:rPr>
        <w:t xml:space="preserve">и крупни арендатори </w:t>
      </w:r>
      <w:r w:rsidRPr="00A677D5">
        <w:rPr>
          <w:rFonts w:ascii="Times New Roman" w:hAnsi="Times New Roman"/>
          <w:sz w:val="24"/>
          <w:szCs w:val="24"/>
          <w:lang w:val="ru-RU"/>
        </w:rPr>
        <w:t>с пестициди.</w:t>
      </w:r>
    </w:p>
    <w:p w:rsidR="00FB1994" w:rsidRPr="009A5CC0" w:rsidRDefault="00FB199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b/>
          <w:sz w:val="24"/>
          <w:szCs w:val="24"/>
        </w:rPr>
        <w:t xml:space="preserve">1.2.4.2. Замърсяване на почвите в Община Бойница. Мониторинг. </w:t>
      </w:r>
    </w:p>
    <w:p w:rsidR="00FB1994" w:rsidRPr="009A5CC0" w:rsidRDefault="00FB1994" w:rsidP="009A5CC0">
      <w:pPr>
        <w:spacing w:after="0" w:line="240" w:lineRule="auto"/>
        <w:ind w:firstLine="709"/>
        <w:jc w:val="both"/>
        <w:rPr>
          <w:rFonts w:ascii="Times New Roman" w:hAnsi="Times New Roman" w:cs="Times New Roman"/>
          <w:sz w:val="24"/>
          <w:szCs w:val="24"/>
        </w:rPr>
      </w:pPr>
      <w:r w:rsidRPr="009A5CC0">
        <w:rPr>
          <w:rFonts w:ascii="Times New Roman" w:hAnsi="Times New Roman" w:cs="Times New Roman"/>
          <w:sz w:val="24"/>
          <w:szCs w:val="24"/>
        </w:rPr>
        <w:t>Почвата, като компонент на околната среда е незаменим, ограничен и практически невъзстановим природен ресурс, което налага опазването му от вредни въздействия и унищожаване, както и неговото устойчиво ползване. Най-разпространените видове увреждане на почвите са замърсяване с тежки метали и металоиди, нефтопродукти, различни форми на деградационни процеси като ерозия, вкисляване и засоляване</w:t>
      </w:r>
    </w:p>
    <w:p w:rsidR="00FB1994" w:rsidRPr="009A5CC0" w:rsidRDefault="00FB199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b/>
          <w:sz w:val="24"/>
          <w:szCs w:val="24"/>
        </w:rPr>
        <w:t>1.2.4.3. Замърсяване на почвите с устойчиви органични замърсители, вкл. Нефтопро-дукти и пестициди</w:t>
      </w:r>
    </w:p>
    <w:p w:rsidR="00FB1994" w:rsidRPr="009A5CC0" w:rsidRDefault="00FB1994" w:rsidP="009A5CC0">
      <w:pPr>
        <w:spacing w:after="0" w:line="240" w:lineRule="auto"/>
        <w:ind w:firstLine="709"/>
        <w:jc w:val="both"/>
        <w:rPr>
          <w:rFonts w:ascii="Times New Roman" w:hAnsi="Times New Roman" w:cs="Times New Roman"/>
          <w:sz w:val="24"/>
          <w:szCs w:val="24"/>
        </w:rPr>
      </w:pPr>
      <w:r w:rsidRPr="009A5CC0">
        <w:rPr>
          <w:rFonts w:ascii="Times New Roman" w:hAnsi="Times New Roman" w:cs="Times New Roman"/>
          <w:sz w:val="24"/>
          <w:szCs w:val="24"/>
        </w:rPr>
        <w:t>По отношение съдържанието на полициклични ароматни въглеводороди, полихлорирани бифенили и органохлорни пестициди не са установени превишаване на допустимите стойности. Получените резултати не регистрират превишения над нормите за допустимо съдържание на вредни вещества в почвите, водещи до увреждания и замърсявания на почвите. Не са констатирани замърсяване на терени с нефтопродукти.</w:t>
      </w:r>
    </w:p>
    <w:p w:rsidR="00FB1994" w:rsidRPr="009A5CC0" w:rsidRDefault="00FB199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b/>
          <w:sz w:val="24"/>
          <w:szCs w:val="24"/>
        </w:rPr>
        <w:t xml:space="preserve">1.2.4.4. Замърсяване на почви с нитрати </w:t>
      </w:r>
    </w:p>
    <w:p w:rsidR="00FB1994" w:rsidRPr="009A5CC0" w:rsidRDefault="00FB1994" w:rsidP="009A5CC0">
      <w:pPr>
        <w:spacing w:after="0" w:line="240" w:lineRule="auto"/>
        <w:ind w:firstLine="709"/>
        <w:jc w:val="both"/>
        <w:rPr>
          <w:rFonts w:ascii="Times New Roman" w:hAnsi="Times New Roman" w:cs="Times New Roman"/>
          <w:sz w:val="24"/>
          <w:szCs w:val="24"/>
        </w:rPr>
      </w:pPr>
      <w:r w:rsidRPr="009A5CC0">
        <w:rPr>
          <w:rFonts w:ascii="Times New Roman" w:hAnsi="Times New Roman" w:cs="Times New Roman"/>
          <w:sz w:val="24"/>
          <w:szCs w:val="24"/>
        </w:rPr>
        <w:t>За повишаване на добивите от земеделска продукция при обработването на земеделските земи в района на общината се използват естествени и изкуствени торове. Същевременно за почвите е характерно, че те са „частна” собственост: познаването и прилагането на добри земеделски практики при обработването и използването им зависи тяхното опазване и съхранение за следващите поколения - устойчивото им използване се определя и зависи от уменията и знанията на всеки един член на обществото.</w:t>
      </w:r>
    </w:p>
    <w:p w:rsidR="00FB1994" w:rsidRPr="009A5CC0" w:rsidRDefault="00FB1994" w:rsidP="009A5CC0">
      <w:pPr>
        <w:spacing w:after="0" w:line="240" w:lineRule="auto"/>
        <w:ind w:firstLine="709"/>
        <w:jc w:val="both"/>
        <w:rPr>
          <w:rFonts w:ascii="Times New Roman" w:hAnsi="Times New Roman" w:cs="Times New Roman"/>
          <w:sz w:val="24"/>
          <w:szCs w:val="24"/>
        </w:rPr>
      </w:pPr>
      <w:r w:rsidRPr="009A5CC0">
        <w:rPr>
          <w:rFonts w:ascii="Times New Roman" w:hAnsi="Times New Roman" w:cs="Times New Roman"/>
          <w:sz w:val="24"/>
          <w:szCs w:val="24"/>
        </w:rPr>
        <w:t>Няма данни от Националната система за мониторинг на почви на почвени проби от района за замърсяване с нитрати вследствие предозирано и/или безконтролно наторяване на земеделски земи.</w:t>
      </w:r>
    </w:p>
    <w:p w:rsidR="00FB1994" w:rsidRPr="009A5CC0" w:rsidRDefault="00FB199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b/>
          <w:sz w:val="24"/>
          <w:szCs w:val="24"/>
        </w:rPr>
        <w:t>1.2.4.6. Ерозия на почвите</w:t>
      </w:r>
    </w:p>
    <w:p w:rsidR="00CE7924" w:rsidRPr="009A5CC0" w:rsidRDefault="00CE792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b/>
          <w:sz w:val="24"/>
          <w:szCs w:val="24"/>
        </w:rPr>
        <w:t>1.2.4.6.1. Водоплощна ерозия</w:t>
      </w:r>
    </w:p>
    <w:p w:rsidR="00CE7924" w:rsidRPr="009A5CC0" w:rsidRDefault="00CE7924" w:rsidP="009A5CC0">
      <w:pPr>
        <w:spacing w:after="0" w:line="240" w:lineRule="auto"/>
        <w:ind w:firstLine="709"/>
        <w:jc w:val="both"/>
        <w:rPr>
          <w:rFonts w:ascii="Times New Roman" w:hAnsi="Times New Roman" w:cs="Times New Roman"/>
          <w:sz w:val="24"/>
          <w:szCs w:val="24"/>
        </w:rPr>
      </w:pPr>
      <w:r w:rsidRPr="009A5CC0">
        <w:rPr>
          <w:rFonts w:ascii="Times New Roman" w:hAnsi="Times New Roman" w:cs="Times New Roman"/>
          <w:sz w:val="24"/>
          <w:szCs w:val="24"/>
        </w:rPr>
        <w:t>Особеностите на района не благоприятстват ветровата ерозия, но създават условия за водоплощна ерозия. Големите наклони на терените в съчетание с големи обеми и интензивност на валежите при подходящи почвените условия благоприятстват интензивността на ерозията. Човешката дейност много често усилва естествената ерозия. Видът на почвообработките и начина на трайно ползване на земите са основните фактори определящи на процеса на водоплощна ерозия ако се изключат природните и климатични фактори. Площите в Община Бойница не се характеризират с висок ерозионен риск. Реални резултати за ограничаване на процеса се получават при извършване на залесяване и прилагане от земеделските производители противоерозионни дейности - агротехничски мероприятия, като подходящи почвообработки, засяване и поддържане на култури, имащи за цел нейното укрепване - постоянна тревна покривка и т.н.. Незасетите обработваеми земи са подложени на около 30 пъти по-интензивни ерозионни процеси в сравнение с почви под горска покривка. Широколистните насаждения в горския фонд, със своите водозадържащи функции имат изключителна роля за предотвратяване на ерозионните процеси.</w:t>
      </w:r>
    </w:p>
    <w:p w:rsidR="00CE7924" w:rsidRPr="009A5CC0" w:rsidRDefault="00CE792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b/>
          <w:sz w:val="24"/>
          <w:szCs w:val="24"/>
        </w:rPr>
        <w:t xml:space="preserve">1.2.4.6.2. Ветрова ерозия </w:t>
      </w:r>
    </w:p>
    <w:p w:rsidR="00CE7924" w:rsidRPr="009A5CC0" w:rsidRDefault="00CE792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sz w:val="24"/>
          <w:szCs w:val="24"/>
        </w:rPr>
        <w:t>Друг деградационен процес на почвата е ветровата ерозия. В резултат на нея става отвявяне и насипване на почвени частици и растителни остатъци под въздействието на силни (над 10 m/s) ветрове. Климатичните и почвенни особености в общината, както и прилаганите земеделски практики определят слабият риск на засягане от ветрова ерозия.</w:t>
      </w:r>
    </w:p>
    <w:p w:rsidR="00CE7924" w:rsidRPr="009A5CC0" w:rsidRDefault="00CE792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b/>
          <w:sz w:val="24"/>
          <w:szCs w:val="24"/>
        </w:rPr>
        <w:t>1.2.4.6.3</w:t>
      </w:r>
      <w:r w:rsidR="00FB1994" w:rsidRPr="009A5CC0">
        <w:rPr>
          <w:rFonts w:ascii="Times New Roman" w:hAnsi="Times New Roman" w:cs="Times New Roman"/>
          <w:b/>
          <w:sz w:val="24"/>
          <w:szCs w:val="24"/>
        </w:rPr>
        <w:t xml:space="preserve">. Уплътняването на почвите </w:t>
      </w:r>
    </w:p>
    <w:p w:rsidR="00FB1994" w:rsidRPr="009A5CC0" w:rsidRDefault="00FB1994" w:rsidP="009A5CC0">
      <w:pPr>
        <w:spacing w:after="0" w:line="240" w:lineRule="auto"/>
        <w:ind w:firstLine="709"/>
        <w:jc w:val="both"/>
        <w:rPr>
          <w:rFonts w:ascii="Times New Roman" w:hAnsi="Times New Roman" w:cs="Times New Roman"/>
          <w:sz w:val="24"/>
          <w:szCs w:val="24"/>
        </w:rPr>
      </w:pPr>
      <w:r w:rsidRPr="009A5CC0">
        <w:rPr>
          <w:rFonts w:ascii="Times New Roman" w:hAnsi="Times New Roman" w:cs="Times New Roman"/>
          <w:sz w:val="24"/>
          <w:szCs w:val="24"/>
        </w:rPr>
        <w:t>Уплътняването на почвите е процес засягащ основно земеделските земи. Главната причина за появата му е неправилна обработка, а именно използване на тежки селскостопански машини при висока влажност на почвите. Процесът е включен като заплаха в Европейската стратегия за опазване на почвите. Поради спецификата на земеделието в България на този етап липсват данни за обхвата на този процес за България в частност на</w:t>
      </w:r>
      <w:r w:rsidR="009A5CC0" w:rsidRPr="009A5CC0">
        <w:rPr>
          <w:rFonts w:ascii="Times New Roman" w:hAnsi="Times New Roman" w:cs="Times New Roman"/>
          <w:sz w:val="24"/>
          <w:szCs w:val="24"/>
        </w:rPr>
        <w:t xml:space="preserve"> територията на община Бойница</w:t>
      </w:r>
      <w:r w:rsidRPr="009A5CC0">
        <w:rPr>
          <w:rFonts w:ascii="Times New Roman" w:hAnsi="Times New Roman" w:cs="Times New Roman"/>
          <w:sz w:val="24"/>
          <w:szCs w:val="24"/>
        </w:rPr>
        <w:t>.</w:t>
      </w:r>
    </w:p>
    <w:p w:rsidR="00CE7924" w:rsidRPr="009A5CC0" w:rsidRDefault="00CE7924" w:rsidP="009A5CC0">
      <w:pPr>
        <w:spacing w:after="0" w:line="240" w:lineRule="auto"/>
        <w:ind w:firstLine="709"/>
        <w:jc w:val="both"/>
        <w:rPr>
          <w:rFonts w:ascii="Times New Roman" w:hAnsi="Times New Roman" w:cs="Times New Roman"/>
          <w:b/>
          <w:sz w:val="24"/>
          <w:szCs w:val="24"/>
        </w:rPr>
      </w:pPr>
      <w:r w:rsidRPr="009A5CC0">
        <w:rPr>
          <w:rFonts w:ascii="Times New Roman" w:hAnsi="Times New Roman" w:cs="Times New Roman"/>
          <w:b/>
          <w:sz w:val="24"/>
          <w:szCs w:val="24"/>
        </w:rPr>
        <w:t>1.2.4.6.4. Свлачища</w:t>
      </w:r>
    </w:p>
    <w:p w:rsidR="00CE7924" w:rsidRPr="009A5CC0" w:rsidRDefault="00CE7924" w:rsidP="009A5CC0">
      <w:pPr>
        <w:spacing w:after="0" w:line="240" w:lineRule="auto"/>
        <w:ind w:firstLine="709"/>
        <w:jc w:val="both"/>
        <w:rPr>
          <w:rFonts w:ascii="Times New Roman" w:hAnsi="Times New Roman" w:cs="Times New Roman"/>
          <w:sz w:val="24"/>
          <w:szCs w:val="24"/>
        </w:rPr>
      </w:pPr>
      <w:r w:rsidRPr="009A5CC0">
        <w:rPr>
          <w:rFonts w:ascii="Times New Roman" w:hAnsi="Times New Roman" w:cs="Times New Roman"/>
          <w:sz w:val="24"/>
          <w:szCs w:val="24"/>
        </w:rPr>
        <w:lastRenderedPageBreak/>
        <w:t xml:space="preserve"> Свлачищата нанасят щети върху инженерната инфраструктура и облика на територията във всички области в страната. Проявата съответно тяхното активизиране се обуславят от природни фактори като: геоложки строеж на района, движения по разломи, земетресения, колебания в нивата на подземни води и техногенни фактори: въздействия в резултат на човешка дейност – извършване на дълбоки изкопи, прокарване на пътища, добив на полезни изкопаеми, претоварване на горната част на терена от насипи или ново строителство. Тенденцията е увеличаване на свлачищните процеси, като проявата на свлачищната активност е през пролетния сезон след снеготопене и интензивни валежи.</w:t>
      </w:r>
    </w:p>
    <w:p w:rsidR="004D28D2" w:rsidRPr="004D28D2" w:rsidRDefault="004D28D2" w:rsidP="004D28D2">
      <w:pPr>
        <w:spacing w:after="0" w:line="240" w:lineRule="auto"/>
        <w:ind w:firstLine="709"/>
        <w:jc w:val="both"/>
        <w:rPr>
          <w:rFonts w:ascii="Times New Roman" w:hAnsi="Times New Roman" w:cs="Times New Roman"/>
          <w:sz w:val="24"/>
          <w:szCs w:val="24"/>
        </w:rPr>
      </w:pPr>
      <w:r w:rsidRPr="004D28D2">
        <w:rPr>
          <w:rFonts w:ascii="Times New Roman" w:hAnsi="Times New Roman" w:cs="Times New Roman"/>
          <w:sz w:val="24"/>
          <w:szCs w:val="24"/>
        </w:rPr>
        <w:t>На път</w:t>
      </w:r>
      <w:r w:rsidRPr="004D28D2">
        <w:rPr>
          <w:rFonts w:ascii="Times New Roman" w:eastAsia="Times New Roman" w:hAnsi="Times New Roman" w:cs="Times New Roman"/>
          <w:bCs/>
          <w:sz w:val="24"/>
          <w:szCs w:val="24"/>
        </w:rPr>
        <w:t xml:space="preserve"> VID 102</w:t>
      </w:r>
      <w:r w:rsidRPr="004D28D2">
        <w:rPr>
          <w:rFonts w:ascii="Times New Roman" w:eastAsia="Times New Roman" w:hAnsi="Times New Roman" w:cs="Times New Roman"/>
          <w:bCs/>
          <w:sz w:val="24"/>
          <w:szCs w:val="24"/>
          <w:lang w:val="en-US"/>
        </w:rPr>
        <w:t>1</w:t>
      </w:r>
      <w:r w:rsidRPr="004D28D2">
        <w:rPr>
          <w:rFonts w:ascii="Times New Roman" w:eastAsia="Times New Roman" w:hAnsi="Times New Roman" w:cs="Times New Roman"/>
          <w:bCs/>
          <w:sz w:val="24"/>
          <w:szCs w:val="24"/>
        </w:rPr>
        <w:t xml:space="preserve"> </w:t>
      </w:r>
      <w:r w:rsidRPr="004D28D2">
        <w:rPr>
          <w:rFonts w:ascii="Times New Roman" w:hAnsi="Times New Roman" w:cs="Times New Roman"/>
          <w:sz w:val="24"/>
          <w:szCs w:val="24"/>
        </w:rPr>
        <w:t xml:space="preserve">мужду с. </w:t>
      </w:r>
      <w:r w:rsidRPr="004D28D2">
        <w:rPr>
          <w:rFonts w:ascii="Times New Roman" w:eastAsia="Times New Roman" w:hAnsi="Times New Roman" w:cs="Times New Roman"/>
          <w:sz w:val="24"/>
          <w:szCs w:val="24"/>
        </w:rPr>
        <w:t xml:space="preserve">Раброво </w:t>
      </w:r>
      <w:r w:rsidRPr="004D28D2">
        <w:rPr>
          <w:rFonts w:ascii="Times New Roman" w:hAnsi="Times New Roman" w:cs="Times New Roman"/>
          <w:sz w:val="24"/>
          <w:szCs w:val="24"/>
        </w:rPr>
        <w:t xml:space="preserve">и с. </w:t>
      </w:r>
      <w:r w:rsidRPr="004D28D2">
        <w:rPr>
          <w:rFonts w:ascii="Times New Roman" w:eastAsia="Times New Roman" w:hAnsi="Times New Roman" w:cs="Times New Roman"/>
          <w:sz w:val="24"/>
          <w:szCs w:val="24"/>
        </w:rPr>
        <w:t>Каниц</w:t>
      </w:r>
      <w:r w:rsidRPr="004D28D2">
        <w:rPr>
          <w:rFonts w:ascii="Times New Roman" w:hAnsi="Times New Roman" w:cs="Times New Roman"/>
          <w:sz w:val="24"/>
          <w:szCs w:val="24"/>
        </w:rPr>
        <w:t xml:space="preserve">, са налични две свлачища, които са регистрирани в </w:t>
      </w:r>
      <w:r w:rsidRPr="004D28D2">
        <w:rPr>
          <w:rFonts w:ascii="Times New Roman" w:eastAsia="Times New Roman" w:hAnsi="Times New Roman" w:cs="Times New Roman"/>
          <w:sz w:val="24"/>
          <w:szCs w:val="24"/>
        </w:rPr>
        <w:t>„ГЕОЗАЩИТА ПЛЕВЕН” ЕООД</w:t>
      </w:r>
      <w:r w:rsidRPr="004D28D2">
        <w:rPr>
          <w:rFonts w:ascii="Times New Roman" w:hAnsi="Times New Roman" w:cs="Times New Roman"/>
          <w:sz w:val="24"/>
          <w:szCs w:val="24"/>
        </w:rPr>
        <w:t xml:space="preserve"> </w:t>
      </w:r>
      <w:r w:rsidRPr="004D28D2">
        <w:rPr>
          <w:rFonts w:ascii="Times New Roman" w:eastAsia="Times New Roman" w:hAnsi="Times New Roman" w:cs="Times New Roman"/>
          <w:sz w:val="24"/>
          <w:szCs w:val="24"/>
        </w:rPr>
        <w:t>под № 05.6103.01 и № 05.6103.02</w:t>
      </w:r>
      <w:r w:rsidRPr="004D28D2">
        <w:rPr>
          <w:rFonts w:ascii="Times New Roman" w:hAnsi="Times New Roman" w:cs="Times New Roman"/>
          <w:sz w:val="24"/>
          <w:szCs w:val="24"/>
        </w:rPr>
        <w:t>;</w:t>
      </w:r>
    </w:p>
    <w:p w:rsidR="004D28D2" w:rsidRPr="004D28D2" w:rsidRDefault="004D28D2" w:rsidP="004D28D2">
      <w:pPr>
        <w:spacing w:after="0" w:line="240" w:lineRule="auto"/>
        <w:ind w:firstLine="708"/>
        <w:jc w:val="both"/>
        <w:rPr>
          <w:rFonts w:ascii="Times New Roman" w:hAnsi="Times New Roman" w:cs="Times New Roman"/>
          <w:sz w:val="24"/>
          <w:szCs w:val="24"/>
        </w:rPr>
      </w:pPr>
      <w:r w:rsidRPr="004D28D2">
        <w:rPr>
          <w:rFonts w:ascii="Times New Roman" w:eastAsia="Times New Roman" w:hAnsi="Times New Roman" w:cs="Times New Roman"/>
          <w:sz w:val="24"/>
          <w:szCs w:val="24"/>
        </w:rPr>
        <w:t>От  км. 4+</w:t>
      </w:r>
      <w:r w:rsidRPr="004D28D2">
        <w:rPr>
          <w:rFonts w:ascii="Times New Roman" w:eastAsia="Times New Roman" w:hAnsi="Times New Roman" w:cs="Times New Roman"/>
          <w:sz w:val="24"/>
          <w:szCs w:val="24"/>
          <w:vertAlign w:val="superscript"/>
        </w:rPr>
        <w:t>100</w:t>
      </w:r>
      <w:r w:rsidRPr="004D28D2">
        <w:rPr>
          <w:rFonts w:ascii="Times New Roman" w:eastAsia="Times New Roman" w:hAnsi="Times New Roman" w:cs="Times New Roman"/>
          <w:sz w:val="24"/>
          <w:szCs w:val="24"/>
        </w:rPr>
        <w:t xml:space="preserve"> до км 4</w:t>
      </w:r>
      <w:r w:rsidRPr="004D28D2">
        <w:rPr>
          <w:rFonts w:ascii="Times New Roman" w:eastAsia="Times New Roman" w:hAnsi="Times New Roman" w:cs="Times New Roman"/>
          <w:sz w:val="24"/>
          <w:szCs w:val="24"/>
          <w:vertAlign w:val="superscript"/>
        </w:rPr>
        <w:t>+140</w:t>
      </w:r>
      <w:r w:rsidRPr="004D28D2">
        <w:rPr>
          <w:rFonts w:ascii="Times New Roman" w:hAnsi="Times New Roman" w:cs="Times New Roman"/>
          <w:sz w:val="24"/>
          <w:szCs w:val="24"/>
          <w:vertAlign w:val="superscript"/>
        </w:rPr>
        <w:t xml:space="preserve">, </w:t>
      </w:r>
      <w:r w:rsidRPr="004D28D2">
        <w:rPr>
          <w:rFonts w:ascii="Times New Roman" w:hAnsi="Times New Roman" w:cs="Times New Roman"/>
          <w:sz w:val="24"/>
          <w:szCs w:val="24"/>
        </w:rPr>
        <w:t xml:space="preserve"> свлачище </w:t>
      </w:r>
      <w:r w:rsidRPr="004D28D2">
        <w:rPr>
          <w:rFonts w:ascii="Times New Roman" w:eastAsia="Times New Roman" w:hAnsi="Times New Roman" w:cs="Times New Roman"/>
          <w:sz w:val="24"/>
          <w:szCs w:val="24"/>
        </w:rPr>
        <w:t>№ 05.6103.01 е нанесено поражение на пътя с дължина 14 метра и ширина от  2 до 3 метра.</w:t>
      </w:r>
      <w:r w:rsidRPr="004D28D2">
        <w:rPr>
          <w:rFonts w:ascii="Times New Roman" w:hAnsi="Times New Roman" w:cs="Times New Roman"/>
          <w:sz w:val="24"/>
          <w:szCs w:val="24"/>
        </w:rPr>
        <w:t xml:space="preserve"> </w:t>
      </w:r>
    </w:p>
    <w:p w:rsidR="004D28D2" w:rsidRPr="004D28D2" w:rsidRDefault="004D28D2" w:rsidP="004D28D2">
      <w:pPr>
        <w:spacing w:after="0" w:line="240" w:lineRule="auto"/>
        <w:ind w:firstLine="709"/>
        <w:jc w:val="both"/>
        <w:rPr>
          <w:rFonts w:ascii="Times New Roman" w:eastAsia="Times New Roman" w:hAnsi="Times New Roman" w:cs="Times New Roman"/>
          <w:sz w:val="24"/>
          <w:szCs w:val="24"/>
        </w:rPr>
      </w:pPr>
      <w:r w:rsidRPr="004D28D2">
        <w:rPr>
          <w:rFonts w:ascii="Times New Roman" w:hAnsi="Times New Roman" w:cs="Times New Roman"/>
          <w:sz w:val="24"/>
          <w:szCs w:val="24"/>
        </w:rPr>
        <w:t>В момента свлачищата са спокойни и не са активирани.</w:t>
      </w:r>
    </w:p>
    <w:p w:rsidR="00CE7924" w:rsidRPr="004D28D2" w:rsidRDefault="004D28D2" w:rsidP="004D28D2">
      <w:pPr>
        <w:spacing w:after="0" w:line="240" w:lineRule="auto"/>
        <w:ind w:firstLine="708"/>
        <w:jc w:val="both"/>
        <w:rPr>
          <w:rFonts w:ascii="Times New Roman" w:eastAsia="Times New Roman" w:hAnsi="Times New Roman" w:cs="Times New Roman"/>
          <w:sz w:val="28"/>
          <w:szCs w:val="28"/>
        </w:rPr>
      </w:pPr>
      <w:r w:rsidRPr="004D28D2">
        <w:rPr>
          <w:rFonts w:ascii="Times New Roman" w:eastAsia="Times New Roman" w:hAnsi="Times New Roman" w:cs="Times New Roman"/>
          <w:sz w:val="24"/>
          <w:szCs w:val="24"/>
        </w:rPr>
        <w:t>Укрепването на двете свлачища като проектиране и изпълнение струва скъпо. Община Бойница не  разполага с необходимите средсва за ликвидиране на възникналите и проявени вече свлачища и следва да потърси средства от „Бедствия и аварии” или ОП на ЕС.</w:t>
      </w:r>
    </w:p>
    <w:p w:rsidR="00CE7924" w:rsidRPr="004D28D2" w:rsidRDefault="00CE7924" w:rsidP="004D28D2">
      <w:pPr>
        <w:spacing w:after="0" w:line="240" w:lineRule="auto"/>
        <w:ind w:firstLine="708"/>
        <w:jc w:val="both"/>
        <w:rPr>
          <w:rFonts w:ascii="Times New Roman" w:hAnsi="Times New Roman" w:cs="Times New Roman"/>
          <w:b/>
          <w:sz w:val="24"/>
          <w:szCs w:val="24"/>
        </w:rPr>
      </w:pPr>
      <w:r w:rsidRPr="004D28D2">
        <w:rPr>
          <w:rFonts w:ascii="Times New Roman" w:hAnsi="Times New Roman" w:cs="Times New Roman"/>
          <w:b/>
          <w:sz w:val="24"/>
          <w:szCs w:val="24"/>
        </w:rPr>
        <w:t>1.2.5. Защитени територии и биоразнообразие</w:t>
      </w:r>
    </w:p>
    <w:p w:rsidR="004D28D2" w:rsidRPr="004D28D2" w:rsidRDefault="004D28D2" w:rsidP="004D28D2">
      <w:pPr>
        <w:autoSpaceDE w:val="0"/>
        <w:autoSpaceDN w:val="0"/>
        <w:adjustRightInd w:val="0"/>
        <w:spacing w:after="0" w:line="240" w:lineRule="auto"/>
        <w:ind w:firstLine="708"/>
        <w:jc w:val="both"/>
        <w:rPr>
          <w:rFonts w:ascii="Times New Roman" w:hAnsi="Times New Roman" w:cs="Times New Roman"/>
          <w:sz w:val="24"/>
          <w:szCs w:val="24"/>
        </w:rPr>
      </w:pPr>
      <w:r w:rsidRPr="004D28D2">
        <w:rPr>
          <w:rFonts w:ascii="Times New Roman" w:hAnsi="Times New Roman" w:cs="Times New Roman"/>
          <w:sz w:val="24"/>
          <w:szCs w:val="24"/>
        </w:rPr>
        <w:t xml:space="preserve">Части от община Бойница  попадат в две  защитени зони. Това са Защитена зона „Шишенци”, разположена по притоците на р. Тополовец между гр. Кула и с. Шишенци и Защитена зона „Раброво”, попадаща частично в землищните граници на с. Периловец и с. Раброво. </w:t>
      </w:r>
    </w:p>
    <w:p w:rsidR="004D28D2" w:rsidRPr="004D28D2" w:rsidRDefault="004D28D2" w:rsidP="004D28D2">
      <w:pPr>
        <w:tabs>
          <w:tab w:val="left" w:pos="2552"/>
        </w:tabs>
        <w:autoSpaceDE w:val="0"/>
        <w:autoSpaceDN w:val="0"/>
        <w:adjustRightInd w:val="0"/>
        <w:spacing w:after="0"/>
        <w:ind w:firstLine="720"/>
        <w:jc w:val="both"/>
        <w:rPr>
          <w:rFonts w:ascii="Times New Roman" w:hAnsi="Times New Roman" w:cs="Times New Roman"/>
          <w:b/>
          <w:snapToGrid w:val="0"/>
          <w:color w:val="000000"/>
          <w:sz w:val="24"/>
          <w:szCs w:val="24"/>
          <w:u w:val="single"/>
        </w:rPr>
      </w:pPr>
      <w:r w:rsidRPr="004D28D2">
        <w:rPr>
          <w:rFonts w:ascii="Times New Roman" w:hAnsi="Times New Roman" w:cs="Times New Roman"/>
          <w:b/>
          <w:sz w:val="24"/>
          <w:szCs w:val="24"/>
          <w:u w:val="single"/>
        </w:rPr>
        <w:t xml:space="preserve">Защитена зона (ЗЗ) “Шишенци” </w:t>
      </w:r>
      <w:r w:rsidRPr="004D28D2">
        <w:rPr>
          <w:rFonts w:ascii="Times New Roman" w:hAnsi="Times New Roman" w:cs="Times New Roman"/>
          <w:b/>
          <w:snapToGrid w:val="0"/>
          <w:color w:val="000000"/>
          <w:sz w:val="24"/>
          <w:szCs w:val="24"/>
          <w:u w:val="single"/>
        </w:rPr>
        <w:t>BG0000523</w:t>
      </w:r>
    </w:p>
    <w:p w:rsidR="004D28D2" w:rsidRPr="004D28D2" w:rsidRDefault="004D28D2" w:rsidP="004D28D2">
      <w:pPr>
        <w:tabs>
          <w:tab w:val="left" w:pos="2552"/>
        </w:tabs>
        <w:spacing w:after="0"/>
        <w:ind w:firstLine="720"/>
        <w:jc w:val="both"/>
        <w:rPr>
          <w:rFonts w:ascii="Times New Roman" w:hAnsi="Times New Roman" w:cs="Times New Roman"/>
          <w:snapToGrid w:val="0"/>
          <w:sz w:val="24"/>
          <w:szCs w:val="24"/>
        </w:rPr>
      </w:pPr>
      <w:r w:rsidRPr="004D28D2">
        <w:rPr>
          <w:rFonts w:ascii="Times New Roman" w:hAnsi="Times New Roman" w:cs="Times New Roman"/>
          <w:sz w:val="24"/>
          <w:szCs w:val="24"/>
        </w:rPr>
        <w:t xml:space="preserve">В предмета и целите за опазване на защитена зона “Шишенци” </w:t>
      </w:r>
      <w:r w:rsidRPr="004D28D2">
        <w:rPr>
          <w:rFonts w:ascii="Times New Roman" w:hAnsi="Times New Roman" w:cs="Times New Roman"/>
          <w:snapToGrid w:val="0"/>
          <w:color w:val="000000"/>
          <w:sz w:val="24"/>
          <w:szCs w:val="24"/>
        </w:rPr>
        <w:t xml:space="preserve">BG0000180 </w:t>
      </w:r>
      <w:r w:rsidRPr="004D28D2">
        <w:rPr>
          <w:rFonts w:ascii="Times New Roman" w:hAnsi="Times New Roman" w:cs="Times New Roman"/>
          <w:sz w:val="24"/>
          <w:szCs w:val="24"/>
        </w:rPr>
        <w:t xml:space="preserve">са посочени следните хабитати от приложение I на Директива 92/43/ЕЕС: </w:t>
      </w:r>
      <w:r w:rsidRPr="004D28D2">
        <w:rPr>
          <w:rFonts w:ascii="Times New Roman" w:hAnsi="Times New Roman" w:cs="Times New Roman"/>
          <w:snapToGrid w:val="0"/>
          <w:sz w:val="24"/>
          <w:szCs w:val="24"/>
        </w:rPr>
        <w:t xml:space="preserve">3260 Равнинни или планински реки с растителност от Ranunculion fluitantis и Callitricho-Batrachion; 6430 Хидрофилни съобщества от високи треви в равнините и в планинския до алпийския пояс; 91E0* Алувиални гори с Alnus glutinosa и Fraxinus excelsior (Alno-Pandion, Alnion incanae, Salicion albae); 91F0 Крайречни смесени гори от Quercus robur, Ulmus laevis и Fraxinus excelsior или Fraxinus angustifolia покрай големи реки (Ulmenion minoris); 91G0* Панонски гори с Quercus petraea и Carpinus betulus; 91H0* Панонски гори с Quercus pubescens; 91I0* Евро-сибирски степни гори с Quercus spp.; 91M0 Балкано-панонски церово-горунови гори; 91W0 Мизийски букови гори; 91Z0 Мизийски гори от сребролистна липа. </w:t>
      </w:r>
      <w:r w:rsidRPr="004D28D2">
        <w:rPr>
          <w:rFonts w:ascii="Times New Roman" w:hAnsi="Times New Roman" w:cs="Times New Roman"/>
          <w:sz w:val="24"/>
          <w:szCs w:val="24"/>
        </w:rPr>
        <w:t>За защитената зона не са посочени консервационно значими растителни видове.</w:t>
      </w:r>
    </w:p>
    <w:p w:rsidR="004D28D2" w:rsidRPr="004D28D2" w:rsidRDefault="004D28D2" w:rsidP="004D28D2">
      <w:pPr>
        <w:tabs>
          <w:tab w:val="left" w:pos="2552"/>
        </w:tabs>
        <w:spacing w:after="0"/>
        <w:ind w:firstLine="720"/>
        <w:jc w:val="both"/>
        <w:rPr>
          <w:rFonts w:ascii="Times New Roman" w:hAnsi="Times New Roman" w:cs="Times New Roman"/>
          <w:snapToGrid w:val="0"/>
          <w:sz w:val="24"/>
          <w:szCs w:val="24"/>
        </w:rPr>
      </w:pPr>
      <w:r w:rsidRPr="004D28D2">
        <w:rPr>
          <w:rFonts w:ascii="Times New Roman" w:hAnsi="Times New Roman" w:cs="Times New Roman"/>
          <w:sz w:val="24"/>
          <w:szCs w:val="24"/>
        </w:rPr>
        <w:t xml:space="preserve">Предмет на опазване в защитените зони са следните консервационно значими животински видове включени в Приложение II на Директива 92/43/ЕЕС: </w:t>
      </w:r>
      <w:r w:rsidRPr="004D28D2">
        <w:rPr>
          <w:rFonts w:ascii="Times New Roman" w:hAnsi="Times New Roman" w:cs="Times New Roman"/>
          <w:snapToGrid w:val="0"/>
          <w:sz w:val="24"/>
          <w:szCs w:val="24"/>
        </w:rPr>
        <w:t>видра (Lutra lutra); добруджански (среден) хомяк (Mesocricetus newtoni); дългокрил прилеп (Miniopterus schreibersi); дългопръст нощник (Myotis capaccinii); лалугер (Spermophilus citellus); остроух нощник (Myotis blythii); подковонос на мехели (Rhinolophus mehelyi); пъстър пор (Vormela peregusna); средиземноморски подковонос (Rhinolophus blasii); южен подковонос (Rhinolophus euryale); червенокоремна бумка (Bombina bombina); жълтокоремна бумка (Bombina variegata); обикновена блатна костенурка (Emys orbicularis); шипоопашата костенурка (Testudo hermanni); европейска горчивка (Rhodeus sericeus amarus); бисерна мида (Unio crassus); обикновен сечко (Cerambyx cerdo); бръмбар рогач (Lucanus cervus); буков сечко (Morimus funereus); алпийска розалиа (Rosalia alpina); ивичест теодоксус (Theodoxus transversalis).</w:t>
      </w:r>
    </w:p>
    <w:p w:rsidR="004D28D2" w:rsidRPr="004D28D2" w:rsidRDefault="004D28D2" w:rsidP="004D28D2">
      <w:pPr>
        <w:tabs>
          <w:tab w:val="left" w:pos="2552"/>
        </w:tabs>
        <w:spacing w:after="0"/>
        <w:ind w:firstLine="720"/>
        <w:jc w:val="both"/>
        <w:rPr>
          <w:rFonts w:ascii="Times New Roman" w:hAnsi="Times New Roman" w:cs="Times New Roman"/>
          <w:snapToGrid w:val="0"/>
          <w:sz w:val="24"/>
          <w:szCs w:val="24"/>
        </w:rPr>
      </w:pPr>
      <w:r w:rsidRPr="004D28D2">
        <w:rPr>
          <w:rFonts w:ascii="Times New Roman" w:hAnsi="Times New Roman" w:cs="Times New Roman"/>
          <w:snapToGrid w:val="0"/>
          <w:sz w:val="24"/>
          <w:szCs w:val="24"/>
        </w:rPr>
        <w:t>Водните площи във вътрешността (стоящи води, течащи води) на зоната заемат 1 % от територията и, а тресавищата, блатата, растителността по крайбрежието на водоемите, мочурищата   10 %.</w:t>
      </w:r>
    </w:p>
    <w:p w:rsidR="004D28D2" w:rsidRPr="007A3287" w:rsidRDefault="004D28D2" w:rsidP="004D28D2">
      <w:pPr>
        <w:tabs>
          <w:tab w:val="left" w:pos="2552"/>
        </w:tabs>
        <w:spacing w:after="0" w:line="240" w:lineRule="auto"/>
        <w:ind w:firstLine="720"/>
        <w:jc w:val="both"/>
        <w:rPr>
          <w:rFonts w:ascii="Times New Roman" w:hAnsi="Times New Roman"/>
          <w:snapToGrid w:val="0"/>
          <w:sz w:val="24"/>
          <w:szCs w:val="24"/>
        </w:rPr>
      </w:pPr>
      <w:r w:rsidRPr="004D28D2">
        <w:rPr>
          <w:rFonts w:ascii="Times New Roman" w:hAnsi="Times New Roman" w:cs="Times New Roman"/>
          <w:snapToGrid w:val="0"/>
          <w:sz w:val="24"/>
          <w:szCs w:val="24"/>
        </w:rPr>
        <w:t xml:space="preserve">Защитената зона се намира в най слабо-населената община Бойница във Видинска област 10-20 души на квадратен километър и една от най-слабо населените в България. Практически липсва активна човешка дейност. Реиновирана пътна </w:t>
      </w:r>
      <w:r w:rsidRPr="00894BBD">
        <w:rPr>
          <w:rFonts w:ascii="Times New Roman" w:hAnsi="Times New Roman"/>
          <w:snapToGrid w:val="0"/>
          <w:sz w:val="24"/>
          <w:szCs w:val="24"/>
        </w:rPr>
        <w:t>инфраструктура</w:t>
      </w:r>
      <w:r w:rsidRPr="007A3287">
        <w:rPr>
          <w:rFonts w:ascii="Times New Roman" w:hAnsi="Times New Roman"/>
          <w:snapToGrid w:val="0"/>
          <w:sz w:val="24"/>
          <w:szCs w:val="24"/>
        </w:rPr>
        <w:t xml:space="preserve">, разпръснати селища, екстензивно животновъдство и земеделие. Замърсяване на водите и почвите почти няма. Зоната се характеризира със значителни по площ пустеещи обработваеми площи, изолирани дъбови гори с издънков произход и много храсталачни съобщества на местата на изсечените в миналото гори. </w:t>
      </w:r>
    </w:p>
    <w:p w:rsidR="004D28D2" w:rsidRPr="007A3287" w:rsidRDefault="004D28D2" w:rsidP="004D28D2">
      <w:pPr>
        <w:tabs>
          <w:tab w:val="left" w:pos="2552"/>
        </w:tabs>
        <w:spacing w:after="0" w:line="240" w:lineRule="auto"/>
        <w:ind w:firstLine="720"/>
        <w:jc w:val="both"/>
        <w:rPr>
          <w:rFonts w:ascii="Times New Roman" w:hAnsi="Times New Roman"/>
          <w:snapToGrid w:val="0"/>
          <w:sz w:val="24"/>
          <w:szCs w:val="24"/>
        </w:rPr>
      </w:pPr>
      <w:r w:rsidRPr="007A3287">
        <w:rPr>
          <w:rFonts w:ascii="Times New Roman" w:hAnsi="Times New Roman"/>
          <w:snapToGrid w:val="0"/>
          <w:sz w:val="24"/>
          <w:szCs w:val="24"/>
        </w:rPr>
        <w:lastRenderedPageBreak/>
        <w:t>Проблем за района и за основните хабитати е неравномерния речен оток, пресъхване на потоци и изворни места.</w:t>
      </w:r>
    </w:p>
    <w:p w:rsidR="004D28D2" w:rsidRPr="007A3287" w:rsidRDefault="004D28D2" w:rsidP="004D28D2">
      <w:pPr>
        <w:tabs>
          <w:tab w:val="left" w:pos="2552"/>
        </w:tabs>
        <w:autoSpaceDE w:val="0"/>
        <w:autoSpaceDN w:val="0"/>
        <w:adjustRightInd w:val="0"/>
        <w:spacing w:after="0" w:line="240" w:lineRule="auto"/>
        <w:ind w:firstLine="720"/>
        <w:jc w:val="both"/>
        <w:rPr>
          <w:rFonts w:ascii="Times New Roman" w:hAnsi="Times New Roman"/>
          <w:b/>
          <w:snapToGrid w:val="0"/>
          <w:color w:val="000000"/>
          <w:sz w:val="24"/>
          <w:szCs w:val="24"/>
          <w:u w:val="single"/>
        </w:rPr>
      </w:pPr>
      <w:r w:rsidRPr="007A3287">
        <w:rPr>
          <w:rFonts w:ascii="Times New Roman" w:hAnsi="Times New Roman"/>
          <w:b/>
          <w:sz w:val="24"/>
          <w:szCs w:val="24"/>
          <w:u w:val="single"/>
        </w:rPr>
        <w:t xml:space="preserve">Защитена зона (ЗЗ) “Раброво” </w:t>
      </w:r>
      <w:r w:rsidRPr="007A3287">
        <w:rPr>
          <w:rFonts w:ascii="Times New Roman" w:hAnsi="Times New Roman"/>
          <w:b/>
          <w:snapToGrid w:val="0"/>
          <w:color w:val="000000"/>
          <w:sz w:val="24"/>
          <w:szCs w:val="24"/>
          <w:u w:val="single"/>
        </w:rPr>
        <w:t>BG0000339</w:t>
      </w:r>
    </w:p>
    <w:p w:rsidR="004D28D2" w:rsidRPr="007A3287" w:rsidRDefault="004D28D2" w:rsidP="004D28D2">
      <w:pPr>
        <w:tabs>
          <w:tab w:val="left" w:pos="2552"/>
        </w:tabs>
        <w:spacing w:after="0" w:line="240" w:lineRule="auto"/>
        <w:ind w:firstLine="720"/>
        <w:jc w:val="both"/>
        <w:rPr>
          <w:rFonts w:ascii="Times New Roman" w:hAnsi="Times New Roman"/>
          <w:snapToGrid w:val="0"/>
          <w:sz w:val="24"/>
          <w:szCs w:val="24"/>
        </w:rPr>
      </w:pPr>
      <w:r w:rsidRPr="007A3287">
        <w:rPr>
          <w:rFonts w:ascii="Times New Roman" w:hAnsi="Times New Roman"/>
          <w:sz w:val="24"/>
          <w:szCs w:val="24"/>
        </w:rPr>
        <w:t xml:space="preserve">В предмета и целите за опазване на защитена зона “Раброво” </w:t>
      </w:r>
      <w:r w:rsidRPr="007A3287">
        <w:rPr>
          <w:rFonts w:ascii="Times New Roman" w:hAnsi="Times New Roman"/>
          <w:snapToGrid w:val="0"/>
          <w:color w:val="000000"/>
          <w:sz w:val="24"/>
          <w:szCs w:val="24"/>
        </w:rPr>
        <w:t xml:space="preserve">BG0000339 </w:t>
      </w:r>
      <w:r w:rsidRPr="007A3287">
        <w:rPr>
          <w:rFonts w:ascii="Times New Roman" w:hAnsi="Times New Roman"/>
          <w:sz w:val="24"/>
          <w:szCs w:val="24"/>
        </w:rPr>
        <w:t>са посочени следните хабитати от приложение I на Директива 92/43/ЕЕС: 3260 Равнинни или планински реки с растителност от Ranunculion fluitantis и Callitricho-Batrachion; 6110* Отворени калцифилни или базифилни тревни съобщества от Alysso-Sedion albi; 6430 Хидрофилни съобщества от високи треви в равнините и в планинския до алпийския пояс; 7220* Извори с твърда вода с туфести формации (Cratoneurion); 8210 Хазмофитна растителност по варовикови скални склонове; 8310 Неблагоустроени пещери; 9150 Термофилни букови гори (Cephalanthero-Fagion); 9180* Смесени гори от съюза Tilio-Acerion върху сипеи и стръмни склонове; 91E0* Алувиални гори с Alnus glutinosa и Fraxinus excelsior (Alno-Pandion, Alnion incanae, Salicion albae); 91F0 Крайречни смесени гори от Quercus robur, Ulmus laevis и Fraxinus excelsior или Fraxinus angustifolia покрай големи реки (Ulmenion minoris); 91G0* Панонски гори с Quercus petraea и Carpinus betulus; 91H0* Панонски гори с Quercus pubescens; 91I0 * Евро-сибирски степни гори с Quercus spp.; 91M0 Балкано-панонски церово-горунови гори; 91W0 Мизийски букови гори. За защитената зона не са посочени консервационно значими растителни видове.</w:t>
      </w:r>
    </w:p>
    <w:p w:rsidR="004D28D2" w:rsidRPr="007A3287" w:rsidRDefault="004D28D2" w:rsidP="004D28D2">
      <w:pPr>
        <w:tabs>
          <w:tab w:val="left" w:pos="2552"/>
        </w:tabs>
        <w:autoSpaceDE w:val="0"/>
        <w:autoSpaceDN w:val="0"/>
        <w:adjustRightInd w:val="0"/>
        <w:spacing w:after="0" w:line="240" w:lineRule="auto"/>
        <w:ind w:firstLine="720"/>
        <w:jc w:val="both"/>
        <w:rPr>
          <w:rFonts w:ascii="Times New Roman" w:hAnsi="Times New Roman"/>
          <w:sz w:val="24"/>
          <w:szCs w:val="24"/>
        </w:rPr>
      </w:pPr>
      <w:r w:rsidRPr="007A3287">
        <w:rPr>
          <w:rFonts w:ascii="Times New Roman" w:hAnsi="Times New Roman"/>
          <w:sz w:val="24"/>
          <w:szCs w:val="24"/>
        </w:rPr>
        <w:t xml:space="preserve">Предмет на опазване в защитените зони са следните консервационно значими животински видове включени в Приложение II на Директива 92/43/ЕЕС: </w:t>
      </w:r>
      <w:r w:rsidRPr="007A3287">
        <w:rPr>
          <w:rFonts w:ascii="Times New Roman" w:hAnsi="Times New Roman"/>
          <w:snapToGrid w:val="0"/>
          <w:sz w:val="24"/>
          <w:szCs w:val="24"/>
        </w:rPr>
        <w:t xml:space="preserve">видра (Lutra lutra); голям нощник (Myotis myotis); голям подковонос (Rhinolophus ferrumequinum); добруджански (среден) хомяк (Mesocricetus newtoni); дългокрил прилеп (Miniopterus schreibersi); дългопръст нощник (Myotis capaccinii); остроух нощник (Myotis blythii); пъстър пор (Vormela peregusna); средиземноморски подковонос (Rhinolophus blasii); трицветен нощник (Myotis emarginatus); южен подковонос (Rhinolophus euryale); жълтокоремна бумка (Bombina variegata); обикновена блатна костенурка (Emys orbicularis); шипоопашата костенурка (Testudo hermanni); гребенест тритон (Triturus </w:t>
      </w:r>
      <w:r w:rsidRPr="007A3287">
        <w:rPr>
          <w:rFonts w:ascii="Times New Roman" w:hAnsi="Times New Roman"/>
          <w:sz w:val="24"/>
          <w:szCs w:val="24"/>
        </w:rPr>
        <w:t>cristatus</w:t>
      </w:r>
      <w:r w:rsidRPr="007A3287">
        <w:rPr>
          <w:rFonts w:ascii="Times New Roman" w:hAnsi="Times New Roman"/>
          <w:snapToGrid w:val="0"/>
          <w:sz w:val="24"/>
          <w:szCs w:val="24"/>
        </w:rPr>
        <w:t>); бисерна мида (Unio crassus); обикновен сечко (Cerambyx cerdo); бръмбар рогач (Lucanus cervus); буков сечко (Morimus funereus); алпийска розалиа (Rosalia alpina); ивичест теодоксус (Theodoxus transversalis).</w:t>
      </w:r>
    </w:p>
    <w:p w:rsidR="004D28D2" w:rsidRPr="007A3287" w:rsidRDefault="004D28D2" w:rsidP="004D28D2">
      <w:pPr>
        <w:tabs>
          <w:tab w:val="left" w:pos="2552"/>
        </w:tabs>
        <w:autoSpaceDE w:val="0"/>
        <w:autoSpaceDN w:val="0"/>
        <w:adjustRightInd w:val="0"/>
        <w:spacing w:after="0" w:line="240" w:lineRule="auto"/>
        <w:ind w:firstLine="720"/>
        <w:jc w:val="both"/>
        <w:rPr>
          <w:rFonts w:ascii="Times New Roman" w:hAnsi="Times New Roman"/>
          <w:sz w:val="24"/>
          <w:szCs w:val="24"/>
        </w:rPr>
      </w:pPr>
      <w:r w:rsidRPr="007A3287">
        <w:rPr>
          <w:rFonts w:ascii="Times New Roman" w:hAnsi="Times New Roman"/>
          <w:sz w:val="24"/>
          <w:szCs w:val="24"/>
        </w:rPr>
        <w:t>Влажните ливади, мезофилните ливади, Водните площи във вътрешността (стоящи води, течащи води) на защитената зона, Тресавищата, блатата, растителността по крайбрежието на водоемите, мочурищата заемат по 1 % от площта на зоната. Речната система е с относително постоянен характер на течащите води. Липсва промишлено замърсяване на водното течение, липсват диги, прагове или други съоръжения. Обработваемите площи са запустели или изостанали в по-голямата си част поради малочисленото население по селищата.</w:t>
      </w:r>
    </w:p>
    <w:p w:rsidR="004D28D2" w:rsidRPr="007A3287" w:rsidRDefault="004D28D2" w:rsidP="004D28D2">
      <w:pPr>
        <w:tabs>
          <w:tab w:val="left" w:pos="2552"/>
        </w:tabs>
        <w:autoSpaceDE w:val="0"/>
        <w:autoSpaceDN w:val="0"/>
        <w:adjustRightInd w:val="0"/>
        <w:spacing w:after="0" w:line="240" w:lineRule="auto"/>
        <w:ind w:firstLine="720"/>
        <w:jc w:val="both"/>
        <w:rPr>
          <w:rFonts w:ascii="Times New Roman" w:hAnsi="Times New Roman"/>
          <w:sz w:val="24"/>
          <w:szCs w:val="24"/>
        </w:rPr>
      </w:pPr>
      <w:r w:rsidRPr="007A3287">
        <w:rPr>
          <w:rFonts w:ascii="Times New Roman" w:hAnsi="Times New Roman"/>
          <w:sz w:val="24"/>
          <w:szCs w:val="24"/>
        </w:rPr>
        <w:t>Населението в района е малобройно и съсредоточено в разпръсната селищна система. Добре развита е инфраструктурата. Наблюдава се ограничено замърсяване на почвите и водите. Ясно изразена е инвазията на чуждоземни видове предимно акация и орех. На места залесявано с чуждоземни тополи особенно на местата на елшовите галерии. Слабо развити са животновъдството и пашата. Пустеещи обработваеми площи заемат големи площи. Речния хабитат страда от засушаване и частично пресъхване през засушливите години.</w:t>
      </w:r>
    </w:p>
    <w:p w:rsidR="004D28D2" w:rsidRPr="004D28D2" w:rsidRDefault="004D28D2" w:rsidP="004D28D2">
      <w:pPr>
        <w:tabs>
          <w:tab w:val="left" w:pos="2552"/>
        </w:tabs>
        <w:autoSpaceDE w:val="0"/>
        <w:autoSpaceDN w:val="0"/>
        <w:adjustRightInd w:val="0"/>
        <w:spacing w:after="0" w:line="240" w:lineRule="auto"/>
        <w:ind w:firstLine="720"/>
        <w:jc w:val="both"/>
        <w:rPr>
          <w:rFonts w:ascii="Times New Roman" w:hAnsi="Times New Roman"/>
          <w:sz w:val="24"/>
          <w:szCs w:val="24"/>
        </w:rPr>
      </w:pPr>
      <w:r w:rsidRPr="007A3287">
        <w:rPr>
          <w:rFonts w:ascii="Times New Roman" w:hAnsi="Times New Roman"/>
          <w:sz w:val="24"/>
          <w:szCs w:val="24"/>
        </w:rPr>
        <w:t xml:space="preserve">Възможностите за отдих, както  и за туризъм  в тези места са големи и все още неоползотворени. </w:t>
      </w:r>
    </w:p>
    <w:p w:rsidR="00C812AD" w:rsidRPr="001702AF" w:rsidRDefault="00C812AD" w:rsidP="00C812AD">
      <w:pPr>
        <w:spacing w:after="0" w:line="240" w:lineRule="auto"/>
        <w:ind w:firstLine="708"/>
        <w:rPr>
          <w:rFonts w:ascii="Times New Roman" w:hAnsi="Times New Roman" w:cs="Times New Roman"/>
          <w:b/>
          <w:sz w:val="24"/>
          <w:szCs w:val="24"/>
        </w:rPr>
      </w:pPr>
      <w:r w:rsidRPr="001702AF">
        <w:rPr>
          <w:rFonts w:ascii="Times New Roman" w:hAnsi="Times New Roman" w:cs="Times New Roman"/>
          <w:b/>
          <w:sz w:val="24"/>
          <w:szCs w:val="24"/>
        </w:rPr>
        <w:t>1.2.6. Гори и горско стопанство</w:t>
      </w:r>
    </w:p>
    <w:p w:rsidR="00C812AD" w:rsidRPr="001702AF" w:rsidRDefault="00C812AD" w:rsidP="00E47FD7">
      <w:pPr>
        <w:spacing w:after="0" w:line="240" w:lineRule="auto"/>
        <w:ind w:firstLine="708"/>
        <w:rPr>
          <w:rFonts w:ascii="Times New Roman" w:hAnsi="Times New Roman" w:cs="Times New Roman"/>
          <w:b/>
          <w:sz w:val="24"/>
          <w:szCs w:val="24"/>
        </w:rPr>
      </w:pPr>
      <w:r w:rsidRPr="001702AF">
        <w:rPr>
          <w:rFonts w:ascii="Times New Roman" w:hAnsi="Times New Roman" w:cs="Times New Roman"/>
          <w:b/>
          <w:sz w:val="24"/>
          <w:szCs w:val="24"/>
        </w:rPr>
        <w:t>1.2.6.1. Обща характеристика</w:t>
      </w:r>
    </w:p>
    <w:p w:rsidR="00DE6EBD" w:rsidRPr="001702AF" w:rsidRDefault="00DE6EBD" w:rsidP="001702AF">
      <w:pPr>
        <w:spacing w:after="0" w:line="240" w:lineRule="auto"/>
        <w:ind w:firstLine="720"/>
        <w:jc w:val="both"/>
        <w:rPr>
          <w:rFonts w:ascii="Times New Roman" w:eastAsia="Calibri" w:hAnsi="Times New Roman" w:cs="Times New Roman"/>
          <w:sz w:val="24"/>
          <w:szCs w:val="24"/>
        </w:rPr>
      </w:pPr>
      <w:r w:rsidRPr="001702AF">
        <w:rPr>
          <w:rFonts w:ascii="Times New Roman" w:eastAsia="Calibri" w:hAnsi="Times New Roman" w:cs="Times New Roman"/>
          <w:sz w:val="24"/>
          <w:szCs w:val="24"/>
        </w:rPr>
        <w:t xml:space="preserve">Площта на горите в община Бойница възлиза на </w:t>
      </w:r>
      <w:r w:rsidRPr="001702AF">
        <w:rPr>
          <w:rFonts w:ascii="Times New Roman" w:eastAsia="Calibri" w:hAnsi="Times New Roman" w:cs="Times New Roman"/>
          <w:sz w:val="24"/>
          <w:szCs w:val="24"/>
          <w:lang w:val="ru-RU"/>
        </w:rPr>
        <w:t>2</w:t>
      </w:r>
      <w:r w:rsidRPr="001702AF">
        <w:rPr>
          <w:rFonts w:ascii="Times New Roman" w:eastAsia="Calibri" w:hAnsi="Times New Roman" w:cs="Times New Roman"/>
          <w:sz w:val="24"/>
          <w:szCs w:val="24"/>
        </w:rPr>
        <w:t>9</w:t>
      </w:r>
      <w:r w:rsidRPr="001702AF">
        <w:rPr>
          <w:rFonts w:ascii="Times New Roman" w:eastAsia="Calibri" w:hAnsi="Times New Roman" w:cs="Times New Roman"/>
          <w:sz w:val="24"/>
          <w:szCs w:val="24"/>
          <w:lang w:val="ru-RU"/>
        </w:rPr>
        <w:t>.</w:t>
      </w:r>
      <w:r w:rsidRPr="001702AF">
        <w:rPr>
          <w:rFonts w:ascii="Times New Roman" w:eastAsia="Calibri" w:hAnsi="Times New Roman" w:cs="Times New Roman"/>
          <w:sz w:val="24"/>
          <w:szCs w:val="24"/>
        </w:rPr>
        <w:t>984</w:t>
      </w:r>
      <w:r w:rsidRPr="001702AF">
        <w:rPr>
          <w:rFonts w:ascii="Times New Roman" w:eastAsia="Calibri" w:hAnsi="Times New Roman" w:cs="Times New Roman"/>
          <w:sz w:val="24"/>
          <w:szCs w:val="24"/>
          <w:lang w:val="ru-RU"/>
        </w:rPr>
        <w:t xml:space="preserve"> </w:t>
      </w:r>
      <w:r w:rsidRPr="001702AF">
        <w:rPr>
          <w:rStyle w:val="text1"/>
          <w:rFonts w:ascii="Times New Roman" w:eastAsia="Calibri" w:hAnsi="Times New Roman" w:cs="Times New Roman"/>
          <w:color w:val="auto"/>
          <w:sz w:val="24"/>
          <w:szCs w:val="24"/>
          <w:lang w:val="ru-RU"/>
        </w:rPr>
        <w:t>хил. дка</w:t>
      </w:r>
      <w:r w:rsidRPr="001702AF">
        <w:rPr>
          <w:rFonts w:ascii="Times New Roman" w:eastAsia="Calibri" w:hAnsi="Times New Roman" w:cs="Times New Roman"/>
          <w:sz w:val="24"/>
          <w:szCs w:val="24"/>
        </w:rPr>
        <w:t>, от които:</w:t>
      </w:r>
    </w:p>
    <w:p w:rsidR="00DE6EBD" w:rsidRPr="001702AF" w:rsidRDefault="00DE6EBD" w:rsidP="001702AF">
      <w:pPr>
        <w:spacing w:after="0" w:line="240" w:lineRule="auto"/>
        <w:ind w:firstLine="720"/>
        <w:jc w:val="both"/>
        <w:rPr>
          <w:rFonts w:ascii="Times New Roman" w:eastAsia="Calibri" w:hAnsi="Times New Roman" w:cs="Times New Roman"/>
          <w:sz w:val="24"/>
          <w:szCs w:val="24"/>
        </w:rPr>
      </w:pPr>
      <w:r w:rsidRPr="001702AF">
        <w:rPr>
          <w:rFonts w:ascii="Times New Roman" w:eastAsia="Calibri" w:hAnsi="Times New Roman" w:cs="Times New Roman"/>
          <w:sz w:val="24"/>
          <w:szCs w:val="24"/>
        </w:rPr>
        <w:t>Лесистостта на община Бойница е 27%. Горите в общината са разпределени както гори и земи основно с дървопроизводителни и средообразуващи функции 24,6</w:t>
      </w:r>
      <w:r w:rsidRPr="001702AF">
        <w:rPr>
          <w:rStyle w:val="text1"/>
          <w:rFonts w:ascii="Times New Roman" w:eastAsia="Calibri" w:hAnsi="Times New Roman" w:cs="Times New Roman"/>
          <w:color w:val="auto"/>
          <w:sz w:val="24"/>
          <w:szCs w:val="24"/>
          <w:lang w:val="ru-RU"/>
        </w:rPr>
        <w:t xml:space="preserve"> хил. дка</w:t>
      </w:r>
      <w:r w:rsidRPr="001702AF">
        <w:rPr>
          <w:rFonts w:ascii="Times New Roman" w:eastAsia="Calibri" w:hAnsi="Times New Roman" w:cs="Times New Roman"/>
          <w:sz w:val="24"/>
          <w:szCs w:val="24"/>
        </w:rPr>
        <w:t xml:space="preserve"> – 100%, от които залесена площ са 2,03%;</w:t>
      </w:r>
    </w:p>
    <w:p w:rsidR="00DE6EBD" w:rsidRPr="00B26602" w:rsidRDefault="00DE6EBD" w:rsidP="001702AF">
      <w:pPr>
        <w:spacing w:after="0" w:line="240" w:lineRule="auto"/>
        <w:ind w:firstLine="720"/>
        <w:jc w:val="both"/>
        <w:rPr>
          <w:rFonts w:ascii="Times New Roman" w:eastAsia="Calibri" w:hAnsi="Times New Roman" w:cs="Times New Roman"/>
          <w:sz w:val="24"/>
          <w:szCs w:val="24"/>
        </w:rPr>
      </w:pPr>
      <w:r w:rsidRPr="001702AF">
        <w:rPr>
          <w:rFonts w:ascii="Times New Roman" w:eastAsia="Calibri" w:hAnsi="Times New Roman" w:cs="Times New Roman"/>
          <w:sz w:val="24"/>
          <w:szCs w:val="24"/>
        </w:rPr>
        <w:t>Горите на територията на Община Бойница попадат в долния равнинно-хълмист и хълмисто предбалкански пояс на дъбовите</w:t>
      </w:r>
      <w:r w:rsidRPr="00B26602">
        <w:rPr>
          <w:rFonts w:ascii="Times New Roman" w:eastAsia="Calibri" w:hAnsi="Times New Roman" w:cs="Times New Roman"/>
          <w:sz w:val="24"/>
          <w:szCs w:val="24"/>
        </w:rPr>
        <w:t xml:space="preserve"> гори (0 – </w:t>
      </w:r>
      <w:smartTag w:uri="urn:schemas-microsoft-com:office:smarttags" w:element="metricconverter">
        <w:smartTagPr>
          <w:attr w:name="ProductID" w:val="600 м"/>
        </w:smartTagPr>
        <w:r w:rsidRPr="00B26602">
          <w:rPr>
            <w:rFonts w:ascii="Times New Roman" w:eastAsia="Calibri" w:hAnsi="Times New Roman" w:cs="Times New Roman"/>
            <w:sz w:val="24"/>
            <w:szCs w:val="24"/>
          </w:rPr>
          <w:t>600 м</w:t>
        </w:r>
      </w:smartTag>
      <w:r w:rsidRPr="00B26602">
        <w:rPr>
          <w:rFonts w:ascii="Times New Roman" w:eastAsia="Calibri" w:hAnsi="Times New Roman" w:cs="Times New Roman"/>
          <w:sz w:val="24"/>
          <w:szCs w:val="24"/>
        </w:rPr>
        <w:t xml:space="preserve"> н.в.).</w:t>
      </w:r>
    </w:p>
    <w:p w:rsidR="00DE6EBD" w:rsidRPr="001702AF" w:rsidRDefault="00DE6EBD" w:rsidP="001702AF">
      <w:pPr>
        <w:spacing w:after="0" w:line="240" w:lineRule="auto"/>
        <w:ind w:firstLine="720"/>
        <w:jc w:val="both"/>
        <w:rPr>
          <w:rFonts w:ascii="Times New Roman" w:eastAsia="Calibri" w:hAnsi="Times New Roman" w:cs="Times New Roman"/>
          <w:i/>
          <w:sz w:val="24"/>
          <w:szCs w:val="24"/>
        </w:rPr>
      </w:pPr>
      <w:r w:rsidRPr="00B26602">
        <w:rPr>
          <w:rFonts w:ascii="Times New Roman" w:eastAsia="Calibri" w:hAnsi="Times New Roman" w:cs="Times New Roman"/>
          <w:sz w:val="24"/>
          <w:szCs w:val="24"/>
        </w:rPr>
        <w:t xml:space="preserve">Реституираните частни гори са с обща площ </w:t>
      </w:r>
      <w:r w:rsidRPr="001702AF">
        <w:rPr>
          <w:rFonts w:ascii="Times New Roman" w:eastAsia="Calibri" w:hAnsi="Times New Roman" w:cs="Times New Roman"/>
          <w:sz w:val="24"/>
          <w:szCs w:val="24"/>
        </w:rPr>
        <w:t>около 25.007</w:t>
      </w:r>
      <w:r w:rsidRPr="001702AF">
        <w:rPr>
          <w:rStyle w:val="text1"/>
          <w:rFonts w:ascii="Times New Roman" w:eastAsia="Calibri" w:hAnsi="Times New Roman" w:cs="Times New Roman"/>
          <w:color w:val="auto"/>
          <w:sz w:val="24"/>
          <w:szCs w:val="24"/>
          <w:lang w:val="ru-RU"/>
        </w:rPr>
        <w:t xml:space="preserve"> хил. дка</w:t>
      </w:r>
      <w:r w:rsidRPr="001702AF">
        <w:rPr>
          <w:rFonts w:ascii="Times New Roman" w:eastAsia="Calibri" w:hAnsi="Times New Roman" w:cs="Times New Roman"/>
          <w:sz w:val="24"/>
          <w:szCs w:val="24"/>
        </w:rPr>
        <w:t xml:space="preserve">, а горите собственост на общината са с обща площ  4.977 </w:t>
      </w:r>
      <w:r w:rsidRPr="001702AF">
        <w:rPr>
          <w:rStyle w:val="text1"/>
          <w:rFonts w:ascii="Times New Roman" w:eastAsia="Calibri" w:hAnsi="Times New Roman" w:cs="Times New Roman"/>
          <w:color w:val="auto"/>
          <w:sz w:val="24"/>
          <w:szCs w:val="24"/>
          <w:lang w:val="ru-RU"/>
        </w:rPr>
        <w:t>хил. дка</w:t>
      </w:r>
      <w:r w:rsidRPr="001702AF">
        <w:rPr>
          <w:rFonts w:ascii="Times New Roman" w:eastAsia="Calibri" w:hAnsi="Times New Roman" w:cs="Times New Roman"/>
          <w:sz w:val="24"/>
          <w:szCs w:val="24"/>
        </w:rPr>
        <w:t>.</w:t>
      </w:r>
    </w:p>
    <w:p w:rsidR="001702AF" w:rsidRDefault="00DE6EBD" w:rsidP="001702AF">
      <w:pPr>
        <w:spacing w:after="0" w:line="240" w:lineRule="auto"/>
        <w:ind w:firstLine="720"/>
        <w:jc w:val="both"/>
        <w:rPr>
          <w:rFonts w:ascii="Times New Roman" w:hAnsi="Times New Roman"/>
          <w:sz w:val="24"/>
          <w:szCs w:val="24"/>
        </w:rPr>
      </w:pPr>
      <w:r w:rsidRPr="001702AF">
        <w:rPr>
          <w:rFonts w:ascii="Times New Roman" w:eastAsia="Calibri" w:hAnsi="Times New Roman" w:cs="Times New Roman"/>
          <w:sz w:val="24"/>
          <w:szCs w:val="24"/>
        </w:rPr>
        <w:t>Категоризация на горите, собственост на община Бойница:</w:t>
      </w:r>
    </w:p>
    <w:p w:rsidR="00DE6EBD" w:rsidRPr="001702AF" w:rsidRDefault="001702AF" w:rsidP="001702AF">
      <w:pPr>
        <w:spacing w:after="0" w:line="240" w:lineRule="auto"/>
        <w:ind w:firstLine="720"/>
        <w:jc w:val="both"/>
        <w:rPr>
          <w:rFonts w:ascii="Times New Roman" w:eastAsia="Calibri" w:hAnsi="Times New Roman" w:cs="Times New Roman"/>
          <w:sz w:val="24"/>
          <w:szCs w:val="24"/>
        </w:rPr>
      </w:pPr>
      <w:r>
        <w:rPr>
          <w:rFonts w:ascii="Times New Roman" w:hAnsi="Times New Roman"/>
          <w:sz w:val="24"/>
          <w:szCs w:val="24"/>
        </w:rPr>
        <w:t>-</w:t>
      </w:r>
      <w:r w:rsidR="00DE6EBD" w:rsidRPr="001702AF">
        <w:rPr>
          <w:rFonts w:ascii="Times New Roman" w:eastAsia="Calibri" w:hAnsi="Times New Roman" w:cs="Times New Roman"/>
          <w:sz w:val="24"/>
          <w:szCs w:val="24"/>
        </w:rPr>
        <w:t>Горски територии със стопански функции с обща площ 351.1 ха, от която залесена 322.4 ха и незалесена 3.1 ха;</w:t>
      </w:r>
    </w:p>
    <w:p w:rsidR="00C812AD" w:rsidRPr="001702AF" w:rsidRDefault="001702AF" w:rsidP="001702AF">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w:t>
      </w:r>
      <w:r w:rsidR="00DE6EBD" w:rsidRPr="001702AF">
        <w:rPr>
          <w:rFonts w:ascii="Times New Roman" w:eastAsia="Calibri" w:hAnsi="Times New Roman" w:cs="Times New Roman"/>
          <w:sz w:val="24"/>
          <w:szCs w:val="24"/>
        </w:rPr>
        <w:t>Горски територии със специални функции с обща площ 325.5 ха, от която</w:t>
      </w:r>
      <w:r w:rsidR="00DE6EBD" w:rsidRPr="00B26602">
        <w:rPr>
          <w:rFonts w:ascii="Times New Roman" w:eastAsia="Calibri" w:hAnsi="Times New Roman" w:cs="Times New Roman"/>
          <w:sz w:val="24"/>
          <w:szCs w:val="24"/>
        </w:rPr>
        <w:t xml:space="preserve"> залесена 340.4 ха и незалесена 10.7 ха. Това са територии, включени в границите на защитени зони, част от Европейската екологична мрежа „ Натура – 2000 „. Обособени са две зони: Зона Раброво с обща площ 349.3 ха, от която залесена 339.0 ха и незалесена 10.5 ха и зона Шишенци с обща площ 1.8 ха. Основанието за влючването е Директивата за хабитатите 92/43/ЕЕС за запазване на природните местообитания и на дивата флора и фауна.</w:t>
      </w:r>
    </w:p>
    <w:p w:rsidR="00C812AD" w:rsidRPr="001702AF" w:rsidRDefault="00C812AD" w:rsidP="00E47FD7">
      <w:pPr>
        <w:spacing w:after="0" w:line="240" w:lineRule="auto"/>
        <w:ind w:firstLine="708"/>
        <w:rPr>
          <w:rFonts w:ascii="Times New Roman" w:hAnsi="Times New Roman" w:cs="Times New Roman"/>
          <w:b/>
          <w:sz w:val="24"/>
          <w:szCs w:val="24"/>
        </w:rPr>
      </w:pPr>
      <w:r w:rsidRPr="001702AF">
        <w:rPr>
          <w:rFonts w:ascii="Times New Roman" w:hAnsi="Times New Roman" w:cs="Times New Roman"/>
          <w:b/>
          <w:sz w:val="24"/>
          <w:szCs w:val="24"/>
        </w:rPr>
        <w:t>1.2.6.2. Растителност</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Растителните формации са главно от зимен дъб, благун, цер, клен, мъждрян и съпътстващите ги храстови видове. Те са предимно издънкови формации с ниска</w:t>
      </w:r>
      <w:r w:rsidRPr="00B26602">
        <w:rPr>
          <w:rFonts w:ascii="Times New Roman" w:eastAsia="Calibri" w:hAnsi="Times New Roman" w:cs="Times New Roman"/>
          <w:color w:val="808000"/>
          <w:sz w:val="24"/>
          <w:szCs w:val="24"/>
        </w:rPr>
        <w:t xml:space="preserve"> </w:t>
      </w:r>
      <w:r w:rsidRPr="00B26602">
        <w:rPr>
          <w:rFonts w:ascii="Times New Roman" w:eastAsia="Calibri" w:hAnsi="Times New Roman" w:cs="Times New Roman"/>
          <w:sz w:val="24"/>
          <w:szCs w:val="24"/>
        </w:rPr>
        <w:t xml:space="preserve">производителност (IV – V бонитет). На по-голяма н.в. са формирани насаждения от бук, зимен дъб, габър, липа и съпътстващите ги дървесни и храстови видове и имат важно стопанско значение с висока производителност (I–II бонитет). Част от горите са реконструирани като са създадени култури от черен бор, бял бор, акация и др., общото състояние, на които е задоволително. </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Обликът на гората в община Бойница се дава от насажденията с естествен произход заемащи 100% от общата залесена площ.</w:t>
      </w:r>
    </w:p>
    <w:p w:rsidR="001702AF" w:rsidRPr="001702AF" w:rsidRDefault="001702AF" w:rsidP="001702AF">
      <w:pPr>
        <w:spacing w:after="0" w:line="240" w:lineRule="auto"/>
        <w:ind w:firstLine="720"/>
        <w:jc w:val="both"/>
        <w:rPr>
          <w:rFonts w:ascii="Times New Roman" w:hAnsi="Times New Roman"/>
          <w:sz w:val="24"/>
          <w:szCs w:val="24"/>
        </w:rPr>
      </w:pPr>
      <w:r w:rsidRPr="00B26602">
        <w:rPr>
          <w:rFonts w:ascii="Times New Roman" w:eastAsia="Calibri" w:hAnsi="Times New Roman" w:cs="Times New Roman"/>
          <w:sz w:val="24"/>
          <w:szCs w:val="24"/>
        </w:rPr>
        <w:t>От широколистните дървесни видове с най-голям дял е церът, заемащ 96% от общата залесена площ и 96% от общия запас.</w:t>
      </w:r>
    </w:p>
    <w:p w:rsidR="001702AF" w:rsidRPr="00B26602" w:rsidRDefault="001702AF" w:rsidP="001702AF">
      <w:pPr>
        <w:pStyle w:val="2"/>
        <w:spacing w:after="0" w:line="240" w:lineRule="auto"/>
        <w:ind w:firstLine="437"/>
        <w:jc w:val="both"/>
        <w:rPr>
          <w:b/>
          <w:lang w:val="bg-BG"/>
        </w:rPr>
      </w:pPr>
      <w:r w:rsidRPr="00B26602">
        <w:rPr>
          <w:b/>
          <w:lang w:val="bg-BG"/>
        </w:rPr>
        <w:t>Основни насоки и направления на стопанисването на горите</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На територията на община Бойница горите с основно дървопроизводителни и средообразуващи функции заемат 98% от залесената площ. В тези гори организацията на стопанисването следва да бъде насочена към разширено възпроизводство на дървесина с високи технически качества. Според съществуващите условия на месторастене следва да се проектират подходящи сечи, залесявания и други технологични мероприятия.</w:t>
      </w:r>
    </w:p>
    <w:p w:rsidR="001702AF" w:rsidRPr="004E1D14"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Горите със специални функции заемат 2 % от залесената площ на общината. В тях насоките на стопанисване да са в насока за запазване и повишаване на екологическите и социалните им функции. В тези гори ползването на дървесината следва да бъде второстепенна задача.</w:t>
      </w:r>
    </w:p>
    <w:p w:rsidR="001702AF" w:rsidRPr="0090341A"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Горите със защитени и специални функции ще се устроят и стопанисват по видове гори. Основната цел на стопанисване, ще бъде подчинена на функциите на горите – защитени, противоерозионни, рекреационни.</w:t>
      </w:r>
    </w:p>
    <w:p w:rsidR="001702AF" w:rsidRPr="00B26602" w:rsidRDefault="001702AF" w:rsidP="001702AF">
      <w:pPr>
        <w:tabs>
          <w:tab w:val="left" w:pos="0"/>
        </w:tabs>
        <w:spacing w:after="0" w:line="240" w:lineRule="auto"/>
        <w:ind w:left="720"/>
        <w:jc w:val="both"/>
        <w:rPr>
          <w:rFonts w:ascii="Times New Roman" w:eastAsia="Calibri" w:hAnsi="Times New Roman" w:cs="Times New Roman"/>
          <w:b/>
          <w:sz w:val="24"/>
          <w:szCs w:val="24"/>
        </w:rPr>
      </w:pPr>
      <w:r w:rsidRPr="00B26602">
        <w:rPr>
          <w:rFonts w:ascii="Times New Roman" w:eastAsia="Calibri" w:hAnsi="Times New Roman" w:cs="Times New Roman"/>
          <w:b/>
          <w:sz w:val="24"/>
          <w:szCs w:val="24"/>
        </w:rPr>
        <w:t>Оползотворяване на горския фонд</w:t>
      </w:r>
    </w:p>
    <w:p w:rsidR="001702AF" w:rsidRPr="00B26602" w:rsidRDefault="001702AF" w:rsidP="001702AF">
      <w:pPr>
        <w:tabs>
          <w:tab w:val="left" w:pos="0"/>
        </w:tabs>
        <w:spacing w:after="0" w:line="240" w:lineRule="auto"/>
        <w:jc w:val="both"/>
        <w:rPr>
          <w:rFonts w:ascii="Times New Roman" w:eastAsia="Calibri" w:hAnsi="Times New Roman" w:cs="Times New Roman"/>
          <w:sz w:val="24"/>
          <w:szCs w:val="24"/>
        </w:rPr>
      </w:pPr>
      <w:r w:rsidRPr="00B26602">
        <w:rPr>
          <w:rFonts w:ascii="Times New Roman" w:eastAsia="Calibri" w:hAnsi="Times New Roman" w:cs="Times New Roman"/>
          <w:color w:val="FF0000"/>
          <w:sz w:val="24"/>
          <w:szCs w:val="24"/>
        </w:rPr>
        <w:tab/>
      </w:r>
      <w:r w:rsidRPr="00B26602">
        <w:rPr>
          <w:rFonts w:ascii="Times New Roman" w:eastAsia="Calibri" w:hAnsi="Times New Roman" w:cs="Times New Roman"/>
          <w:sz w:val="24"/>
          <w:szCs w:val="24"/>
        </w:rPr>
        <w:t xml:space="preserve">Намаляващото структурно значение на горското стопанство в икономиката на общината ще даде шанс за фокусиране върху защитните и рекреационните функции на гората. Съществуването на много други алтернативи за стопанска дейност в общината прави този модел на ползване перспективен, полезен и устойчив. </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Всички гори на територията на община Бойница следва да се стопанисват в следващия програмен период въз осно</w:t>
      </w:r>
      <w:r>
        <w:rPr>
          <w:rFonts w:ascii="Times New Roman" w:eastAsia="Calibri" w:hAnsi="Times New Roman" w:cs="Times New Roman"/>
          <w:sz w:val="24"/>
          <w:szCs w:val="24"/>
        </w:rPr>
        <w:t>ва на стриктно изпълнение на гор</w:t>
      </w:r>
      <w:r w:rsidRPr="00B26602">
        <w:rPr>
          <w:rFonts w:ascii="Times New Roman" w:eastAsia="Calibri" w:hAnsi="Times New Roman" w:cs="Times New Roman"/>
          <w:sz w:val="24"/>
          <w:szCs w:val="24"/>
        </w:rPr>
        <w:t>скостопанските планове. В проектираните мероприятия да се предвидят следните видове сечи, като възобновителни сечи, отгледни сечи, санитарни сечи и сечи за противопожарни мероприятия.</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 xml:space="preserve">Размера на годишното ползване в горите да се определя от лесоустройствения проект, съгласно определените стопански класове. </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Специално внимание да се обърне на добива на сортименти от лесосечния фонд - добив на едра, дребна и средна строителна дървесина, добив на технологична дървесина и добив на дърва за огрев.</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Начина на възобновяването на зрелите насаждения трябва да се определя конкретно за всяко насаждение в зависимост от типа месторастене, възобновителната му способност, бъдещия видов състав, водените до сега мероприятия от икономическа гледна точка.</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В горите с дървопроизводителни и средообразуващи функции залесяването трябва да има предимно производствена цел. В горите със социални функции залесяването следва да се проектира с оглед увеличение на защитно-водоохранните, защитно-противоерозионните и здравно-украсните им функции.</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Естественото възобновяване да се предвиди като основен метод в зрелите насаждения от всички стопански класове и видове гори. Една от целите на стопанисването ще бъде семенно възобновяване на издънковите насаждения.</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 xml:space="preserve">Общо за територията на община Бойница следва да се предвидят площи за залесяване, като част от тях да бъдат за иглолистни видове. Залесяванията трябва да се извършват съобразно </w:t>
      </w:r>
      <w:r w:rsidRPr="00B26602">
        <w:rPr>
          <w:rFonts w:ascii="Times New Roman" w:eastAsia="Calibri" w:hAnsi="Times New Roman" w:cs="Times New Roman"/>
          <w:sz w:val="24"/>
          <w:szCs w:val="24"/>
        </w:rPr>
        <w:lastRenderedPageBreak/>
        <w:t>лесоустройствения проект. При възможност е добре да се осигури механизирана почвоподготовка за залесяване.</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За да се предотвратят ерозионните процеси в териториалния обхват на община Бойница е необходимо да се направи анализ на протичащите ерозионни процеси и се предвидят мерки за борба с ерозията. Като основен метод за борба с ерозията е необходимо да се използва зеленото укрепване. Като следствие на посочените мерки трябва да се предвидят мероприятия за овладяване разпространението на площната ерозия в общината.</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За обезпечаване охраната на горите в общината трябва да се предвидят  охранителни участъци, които да обхващат всички гори (държавни, общински и частни) с необходимите декари обща площ. Мероприятията за опазване на горите да включват опазване на гората от болести, вредители и други повреди. Борбата срещу болестите и вредителите да включва устойчиво водене на химична борба с тях.</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С оглед на изработване на план за пожарна безопасност горите в община Бойница е необходимо да се разделят в два класа на пожарна опасност:</w:t>
      </w:r>
    </w:p>
    <w:p w:rsidR="001702AF" w:rsidRPr="00B26602" w:rsidRDefault="001702AF" w:rsidP="001702AF">
      <w:pPr>
        <w:numPr>
          <w:ilvl w:val="0"/>
          <w:numId w:val="22"/>
        </w:numPr>
        <w:tabs>
          <w:tab w:val="clear" w:pos="360"/>
          <w:tab w:val="num" w:pos="1080"/>
        </w:tabs>
        <w:spacing w:after="0" w:line="240" w:lineRule="auto"/>
        <w:ind w:left="108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С голяма пожарна опасност, която да обхване около 40% от общата площ на горите. Тук може да се включат площите с иглолистни култури, както и широколистните насаждения на много сухи и сухи месторастения;</w:t>
      </w:r>
    </w:p>
    <w:p w:rsidR="001702AF" w:rsidRPr="00B26602" w:rsidRDefault="001702AF" w:rsidP="001702AF">
      <w:pPr>
        <w:numPr>
          <w:ilvl w:val="0"/>
          <w:numId w:val="22"/>
        </w:numPr>
        <w:tabs>
          <w:tab w:val="clear" w:pos="360"/>
          <w:tab w:val="num" w:pos="1080"/>
        </w:tabs>
        <w:spacing w:after="0" w:line="240" w:lineRule="auto"/>
        <w:ind w:left="108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С малка пожарна опасност, която да обхване около 60% от площта на горите в общината, като се включат териториите с широколистни култури и насаждения на свежи и влажни месторастения.</w:t>
      </w:r>
    </w:p>
    <w:p w:rsidR="001702AF" w:rsidRPr="00B26602" w:rsidRDefault="001702AF" w:rsidP="001702AF">
      <w:pPr>
        <w:pStyle w:val="af"/>
        <w:spacing w:after="0"/>
        <w:ind w:left="0" w:firstLine="720"/>
        <w:jc w:val="both"/>
        <w:rPr>
          <w:lang w:val="bg-BG"/>
        </w:rPr>
      </w:pPr>
      <w:r w:rsidRPr="00B26602">
        <w:rPr>
          <w:lang w:val="bg-BG"/>
        </w:rPr>
        <w:t>Необходимо е да се предвидят мероприятия за противопожарно устройство на горите в територията на общината.</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За реализирането на политиката в горите на община Бойница трябва да реализира програма, която да включва:</w:t>
      </w:r>
    </w:p>
    <w:p w:rsidR="001702AF" w:rsidRPr="00B26602" w:rsidRDefault="001702AF" w:rsidP="001702AF">
      <w:pPr>
        <w:numPr>
          <w:ilvl w:val="0"/>
          <w:numId w:val="23"/>
        </w:numPr>
        <w:tabs>
          <w:tab w:val="clear" w:pos="360"/>
          <w:tab w:val="num" w:pos="1080"/>
        </w:tabs>
        <w:spacing w:after="0" w:line="240" w:lineRule="auto"/>
        <w:ind w:left="108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Залесявания;</w:t>
      </w:r>
    </w:p>
    <w:p w:rsidR="001702AF" w:rsidRPr="00B26602" w:rsidRDefault="001702AF" w:rsidP="001702AF">
      <w:pPr>
        <w:numPr>
          <w:ilvl w:val="0"/>
          <w:numId w:val="23"/>
        </w:numPr>
        <w:tabs>
          <w:tab w:val="clear" w:pos="360"/>
          <w:tab w:val="num" w:pos="1080"/>
        </w:tabs>
        <w:spacing w:after="0" w:line="240" w:lineRule="auto"/>
        <w:ind w:left="108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Подпомагане на възобновяването на горския фонд;</w:t>
      </w:r>
    </w:p>
    <w:p w:rsidR="001702AF" w:rsidRPr="00B26602" w:rsidRDefault="001702AF" w:rsidP="001702AF">
      <w:pPr>
        <w:numPr>
          <w:ilvl w:val="0"/>
          <w:numId w:val="23"/>
        </w:numPr>
        <w:tabs>
          <w:tab w:val="clear" w:pos="360"/>
          <w:tab w:val="num" w:pos="1080"/>
        </w:tabs>
        <w:spacing w:after="0" w:line="240" w:lineRule="auto"/>
        <w:ind w:left="108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Осветление на култури и насаждения;</w:t>
      </w:r>
    </w:p>
    <w:p w:rsidR="001702AF" w:rsidRPr="00B26602" w:rsidRDefault="001702AF" w:rsidP="001702AF">
      <w:pPr>
        <w:numPr>
          <w:ilvl w:val="0"/>
          <w:numId w:val="23"/>
        </w:numPr>
        <w:tabs>
          <w:tab w:val="clear" w:pos="360"/>
          <w:tab w:val="num" w:pos="1080"/>
        </w:tabs>
        <w:spacing w:after="0" w:line="240" w:lineRule="auto"/>
        <w:ind w:left="108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Отглеждане на подраста;</w:t>
      </w:r>
    </w:p>
    <w:p w:rsidR="001702AF" w:rsidRPr="00B26602" w:rsidRDefault="001702AF" w:rsidP="001702AF">
      <w:pPr>
        <w:numPr>
          <w:ilvl w:val="0"/>
          <w:numId w:val="23"/>
        </w:numPr>
        <w:tabs>
          <w:tab w:val="clear" w:pos="360"/>
          <w:tab w:val="num" w:pos="1080"/>
        </w:tabs>
        <w:spacing w:after="0" w:line="240" w:lineRule="auto"/>
        <w:ind w:left="108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Противопожарни мероприятия;</w:t>
      </w:r>
    </w:p>
    <w:p w:rsidR="001702AF" w:rsidRPr="00B26602" w:rsidRDefault="001702AF" w:rsidP="001702AF">
      <w:pPr>
        <w:numPr>
          <w:ilvl w:val="0"/>
          <w:numId w:val="23"/>
        </w:numPr>
        <w:tabs>
          <w:tab w:val="clear" w:pos="360"/>
          <w:tab w:val="num" w:pos="1080"/>
        </w:tabs>
        <w:spacing w:after="0" w:line="240" w:lineRule="auto"/>
        <w:ind w:left="108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Пътно строителство и поддръжка.</w:t>
      </w:r>
    </w:p>
    <w:p w:rsidR="001702AF" w:rsidRPr="00B26602" w:rsidRDefault="001702AF" w:rsidP="001702AF">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Средствата е възможно да се осигурят от собствена дейност чрез продажба на дървен материал, както и Програма за развитие на селските райони на Европейския съюз.</w:t>
      </w:r>
    </w:p>
    <w:p w:rsidR="001702AF" w:rsidRDefault="001702AF" w:rsidP="001702AF">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u w:val="single"/>
        </w:rPr>
        <w:t>Туризъм</w:t>
      </w:r>
    </w:p>
    <w:p w:rsidR="001702AF" w:rsidRPr="00B20A5E" w:rsidRDefault="001702AF" w:rsidP="001702AF">
      <w:pPr>
        <w:spacing w:after="0" w:line="240" w:lineRule="auto"/>
        <w:ind w:firstLine="540"/>
        <w:jc w:val="both"/>
        <w:rPr>
          <w:rFonts w:ascii="Times New Roman" w:eastAsia="Calibri" w:hAnsi="Times New Roman" w:cs="Times New Roman"/>
          <w:sz w:val="24"/>
          <w:szCs w:val="24"/>
        </w:rPr>
      </w:pPr>
      <w:r w:rsidRPr="00B20A5E">
        <w:rPr>
          <w:rFonts w:ascii="Times New Roman" w:eastAsia="Calibri" w:hAnsi="Times New Roman" w:cs="Times New Roman"/>
          <w:sz w:val="24"/>
          <w:szCs w:val="24"/>
        </w:rPr>
        <w:t xml:space="preserve">Сравнително големия брой туристически атракции на територията на община Бойница биха стимулирали развитието на туризма. Забележителности, като </w:t>
      </w:r>
      <w:r w:rsidRPr="001702AF">
        <w:rPr>
          <w:rStyle w:val="text1"/>
          <w:rFonts w:ascii="Times New Roman" w:eastAsia="Calibri" w:hAnsi="Times New Roman" w:cs="Times New Roman"/>
          <w:color w:val="auto"/>
          <w:sz w:val="24"/>
          <w:szCs w:val="24"/>
          <w:lang w:val="ru-RU"/>
        </w:rPr>
        <w:t>единствения в Северозападна България водопад  на</w:t>
      </w:r>
      <w:r w:rsidRPr="001702AF">
        <w:rPr>
          <w:rStyle w:val="text1"/>
          <w:rFonts w:ascii="Times New Roman" w:eastAsia="Calibri" w:hAnsi="Times New Roman" w:cs="Times New Roman"/>
          <w:color w:val="auto"/>
          <w:sz w:val="24"/>
          <w:szCs w:val="24"/>
        </w:rPr>
        <w:t xml:space="preserve"> границата мужду община </w:t>
      </w:r>
      <w:r w:rsidRPr="001702AF">
        <w:rPr>
          <w:rStyle w:val="text1"/>
          <w:rFonts w:ascii="Times New Roman" w:eastAsia="Calibri" w:hAnsi="Times New Roman" w:cs="Times New Roman"/>
          <w:color w:val="auto"/>
          <w:sz w:val="24"/>
          <w:szCs w:val="24"/>
          <w:lang w:val="ru-RU"/>
        </w:rPr>
        <w:t>Бойница</w:t>
      </w:r>
      <w:r w:rsidRPr="001702AF">
        <w:rPr>
          <w:rStyle w:val="text1"/>
          <w:rFonts w:ascii="Times New Roman" w:eastAsia="Calibri" w:hAnsi="Times New Roman" w:cs="Times New Roman"/>
          <w:color w:val="auto"/>
          <w:sz w:val="24"/>
          <w:szCs w:val="24"/>
        </w:rPr>
        <w:t xml:space="preserve"> и община Кула</w:t>
      </w:r>
      <w:r w:rsidRPr="001702AF">
        <w:rPr>
          <w:rStyle w:val="text1"/>
          <w:rFonts w:ascii="Times New Roman" w:eastAsia="Calibri" w:hAnsi="Times New Roman" w:cs="Times New Roman"/>
          <w:color w:val="auto"/>
          <w:sz w:val="24"/>
          <w:szCs w:val="24"/>
          <w:lang w:val="ru-RU"/>
        </w:rPr>
        <w:t>, пещерния манастир по пътя за с. Раброво, останките от римска крепост “Пецино кале” в с. Бойница и др. биха привлякли вниманието на туристите. Добрите природо-климатични условия, екологично чистата територия и гостоприемството на населението от общината са добра предпоставка за развитието на селски туризъм</w:t>
      </w:r>
      <w:r w:rsidRPr="001702AF">
        <w:rPr>
          <w:rStyle w:val="text1"/>
          <w:rFonts w:ascii="Times New Roman" w:eastAsia="Calibri" w:hAnsi="Times New Roman" w:cs="Times New Roman"/>
          <w:color w:val="auto"/>
          <w:sz w:val="24"/>
          <w:szCs w:val="24"/>
        </w:rPr>
        <w:t>.</w:t>
      </w:r>
      <w:r w:rsidRPr="00B20A5E">
        <w:rPr>
          <w:rFonts w:ascii="Times New Roman" w:eastAsia="Calibri" w:hAnsi="Times New Roman" w:cs="Times New Roman"/>
          <w:sz w:val="24"/>
          <w:szCs w:val="24"/>
        </w:rPr>
        <w:t xml:space="preserve"> Въпреки тези си дадености общината не развива туризма, като и няма развита хотелска и посетителска база и има ограничен кадрови потенциал. </w:t>
      </w:r>
    </w:p>
    <w:p w:rsidR="00C812AD" w:rsidRPr="00A85399" w:rsidRDefault="001702AF" w:rsidP="00A85399">
      <w:pPr>
        <w:spacing w:after="0" w:line="240" w:lineRule="auto"/>
        <w:ind w:firstLine="539"/>
        <w:jc w:val="both"/>
        <w:rPr>
          <w:rFonts w:ascii="Times New Roman" w:hAnsi="Times New Roman"/>
          <w:sz w:val="24"/>
          <w:szCs w:val="24"/>
        </w:rPr>
      </w:pPr>
      <w:r w:rsidRPr="00B20A5E">
        <w:rPr>
          <w:rFonts w:ascii="Times New Roman" w:eastAsia="Calibri" w:hAnsi="Times New Roman" w:cs="Times New Roman"/>
          <w:sz w:val="24"/>
          <w:szCs w:val="24"/>
        </w:rPr>
        <w:t>Ето защо Бойница трябва да се възползва от историческите си, културните си  и природни даденостите и да насочи усилията си към развитие на хотелско и екскурзоводско осигуряване на туристопотока към своята община.</w:t>
      </w:r>
    </w:p>
    <w:p w:rsidR="00C812AD" w:rsidRPr="007B47AA" w:rsidRDefault="00C812AD" w:rsidP="00E47FD7">
      <w:pPr>
        <w:spacing w:after="0" w:line="240" w:lineRule="auto"/>
        <w:ind w:firstLine="708"/>
        <w:rPr>
          <w:rFonts w:ascii="Times New Roman" w:hAnsi="Times New Roman" w:cs="Times New Roman"/>
          <w:b/>
          <w:sz w:val="24"/>
          <w:szCs w:val="24"/>
        </w:rPr>
      </w:pPr>
      <w:r w:rsidRPr="007B47AA">
        <w:rPr>
          <w:rFonts w:ascii="Times New Roman" w:hAnsi="Times New Roman" w:cs="Times New Roman"/>
          <w:b/>
          <w:sz w:val="24"/>
          <w:szCs w:val="24"/>
        </w:rPr>
        <w:t>1.2.6.3. Странични ползвания</w:t>
      </w:r>
    </w:p>
    <w:p w:rsidR="00A85399" w:rsidRPr="00B26602" w:rsidRDefault="00A85399" w:rsidP="00A85399">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Страничните ползвания в горите на община Бойница включва:</w:t>
      </w:r>
    </w:p>
    <w:p w:rsidR="00A85399" w:rsidRPr="00B26602" w:rsidRDefault="00A85399" w:rsidP="00A85399">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 паша на домашни животни, като се даде списък на подотделите, в които пашата е забранена.</w:t>
      </w:r>
    </w:p>
    <w:p w:rsidR="00A85399" w:rsidRPr="00B26602" w:rsidRDefault="00A85399" w:rsidP="00A85399">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 добив на сено;</w:t>
      </w:r>
    </w:p>
    <w:p w:rsidR="00A85399" w:rsidRPr="00B26602" w:rsidRDefault="00A85399" w:rsidP="00A85399">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  добив на листников фураж;</w:t>
      </w:r>
    </w:p>
    <w:p w:rsidR="00A85399" w:rsidRPr="00B26602" w:rsidRDefault="00A85399" w:rsidP="00A85399">
      <w:pPr>
        <w:spacing w:after="0" w:line="240" w:lineRule="auto"/>
        <w:ind w:firstLine="720"/>
        <w:jc w:val="both"/>
        <w:rPr>
          <w:rFonts w:ascii="Times New Roman" w:eastAsia="Calibri" w:hAnsi="Times New Roman" w:cs="Times New Roman"/>
          <w:sz w:val="24"/>
          <w:szCs w:val="24"/>
        </w:rPr>
      </w:pPr>
      <w:r w:rsidRPr="00B26602">
        <w:rPr>
          <w:rFonts w:ascii="Times New Roman" w:eastAsia="Calibri" w:hAnsi="Times New Roman" w:cs="Times New Roman"/>
          <w:sz w:val="24"/>
          <w:szCs w:val="24"/>
        </w:rPr>
        <w:t>-  добив на билки и горски плодове.</w:t>
      </w:r>
    </w:p>
    <w:p w:rsidR="00C812AD" w:rsidRPr="007B47AA" w:rsidRDefault="00A85399" w:rsidP="007B47AA">
      <w:pPr>
        <w:spacing w:after="0" w:line="240" w:lineRule="auto"/>
        <w:ind w:firstLine="720"/>
        <w:jc w:val="both"/>
        <w:rPr>
          <w:rFonts w:ascii="Times New Roman" w:hAnsi="Times New Roman"/>
          <w:sz w:val="24"/>
          <w:szCs w:val="24"/>
        </w:rPr>
      </w:pPr>
      <w:r w:rsidRPr="00B26602">
        <w:rPr>
          <w:rFonts w:ascii="Times New Roman" w:eastAsia="Calibri" w:hAnsi="Times New Roman" w:cs="Times New Roman"/>
          <w:sz w:val="24"/>
          <w:szCs w:val="24"/>
        </w:rPr>
        <w:t>За правилното реализиране на лова и риболова на територията на общината е необходимо да се разработи глава в ловоустройствения проект, като неделима част от същия.</w:t>
      </w:r>
    </w:p>
    <w:p w:rsidR="00C812AD" w:rsidRPr="00A85399" w:rsidRDefault="00C812AD" w:rsidP="00A85399">
      <w:pPr>
        <w:spacing w:after="0" w:line="240" w:lineRule="auto"/>
        <w:ind w:firstLine="709"/>
        <w:jc w:val="both"/>
        <w:rPr>
          <w:rFonts w:ascii="Times New Roman" w:hAnsi="Times New Roman" w:cs="Times New Roman"/>
          <w:b/>
          <w:sz w:val="24"/>
          <w:szCs w:val="24"/>
        </w:rPr>
      </w:pPr>
      <w:r w:rsidRPr="00A85399">
        <w:rPr>
          <w:rFonts w:ascii="Times New Roman" w:hAnsi="Times New Roman" w:cs="Times New Roman"/>
          <w:b/>
          <w:sz w:val="24"/>
          <w:szCs w:val="24"/>
        </w:rPr>
        <w:t xml:space="preserve">1.2.6.4. Лечебни растения </w:t>
      </w:r>
    </w:p>
    <w:p w:rsidR="00C812AD" w:rsidRPr="00A85399" w:rsidRDefault="00C812AD" w:rsidP="00A85399">
      <w:pPr>
        <w:spacing w:after="0" w:line="240" w:lineRule="auto"/>
        <w:ind w:firstLine="709"/>
        <w:jc w:val="both"/>
        <w:rPr>
          <w:rFonts w:ascii="Times New Roman" w:hAnsi="Times New Roman" w:cs="Times New Roman"/>
          <w:sz w:val="24"/>
          <w:szCs w:val="24"/>
        </w:rPr>
      </w:pPr>
      <w:r w:rsidRPr="00A85399">
        <w:rPr>
          <w:rFonts w:ascii="Times New Roman" w:hAnsi="Times New Roman" w:cs="Times New Roman"/>
          <w:sz w:val="24"/>
          <w:szCs w:val="24"/>
        </w:rPr>
        <w:lastRenderedPageBreak/>
        <w:t>Билките, още наричани лечебни растения, лечебни треви, обхващат голяма група растения, които се използват в медицинскатаи ветеринарномедицинската практика за профилактика и лечение на болести.</w:t>
      </w:r>
    </w:p>
    <w:p w:rsidR="00C812AD" w:rsidRPr="00A85399" w:rsidRDefault="00C812AD" w:rsidP="00A85399">
      <w:pPr>
        <w:spacing w:after="0" w:line="240" w:lineRule="auto"/>
        <w:ind w:firstLine="709"/>
        <w:jc w:val="both"/>
        <w:rPr>
          <w:rFonts w:ascii="Times New Roman" w:hAnsi="Times New Roman" w:cs="Times New Roman"/>
          <w:sz w:val="24"/>
          <w:szCs w:val="24"/>
        </w:rPr>
      </w:pPr>
      <w:r w:rsidRPr="00A85399">
        <w:rPr>
          <w:rFonts w:ascii="Times New Roman" w:hAnsi="Times New Roman" w:cs="Times New Roman"/>
          <w:sz w:val="24"/>
          <w:szCs w:val="24"/>
        </w:rPr>
        <w:t xml:space="preserve"> Макар и в малки количества, билките съдържат лекарствено-активни вещества, които благотворно влияят на човешкия организъм. Наред с тях съдържат и придружаващи вещества, които могат да подсилят ефекта на лечебното вещество или да окажат вредно влияние.</w:t>
      </w:r>
    </w:p>
    <w:p w:rsidR="00C812AD" w:rsidRPr="00A85399" w:rsidRDefault="00C812AD" w:rsidP="00A85399">
      <w:pPr>
        <w:spacing w:after="0" w:line="240" w:lineRule="auto"/>
        <w:ind w:firstLine="709"/>
        <w:jc w:val="both"/>
        <w:rPr>
          <w:rFonts w:ascii="Times New Roman" w:hAnsi="Times New Roman" w:cs="Times New Roman"/>
          <w:sz w:val="24"/>
          <w:szCs w:val="24"/>
        </w:rPr>
      </w:pPr>
      <w:r w:rsidRPr="00A85399">
        <w:rPr>
          <w:rFonts w:ascii="Times New Roman" w:hAnsi="Times New Roman" w:cs="Times New Roman"/>
          <w:sz w:val="24"/>
          <w:szCs w:val="24"/>
        </w:rPr>
        <w:t xml:space="preserve"> Във връзка с това е необходимо да бъдат опазени, както самите лечебни растения, така и техните естествени находища. За опазването им е приет Закон за лечебните растения, който цели, чрез контролирано и организирано използване на лечебните ресурси да се следи за тяхното състояние и количество. В обхвата на Закона е включен списък с лечебните растения, които подлежат на контрол и опазване. </w:t>
      </w:r>
    </w:p>
    <w:p w:rsidR="00C812AD" w:rsidRPr="00A85399" w:rsidRDefault="00C812AD" w:rsidP="00A85399">
      <w:pPr>
        <w:spacing w:after="0" w:line="240" w:lineRule="auto"/>
        <w:ind w:firstLine="709"/>
        <w:jc w:val="both"/>
        <w:rPr>
          <w:rFonts w:ascii="Times New Roman" w:hAnsi="Times New Roman" w:cs="Times New Roman"/>
          <w:sz w:val="24"/>
          <w:szCs w:val="24"/>
        </w:rPr>
      </w:pPr>
      <w:r w:rsidRPr="00A85399">
        <w:rPr>
          <w:rFonts w:ascii="Times New Roman" w:hAnsi="Times New Roman" w:cs="Times New Roman"/>
          <w:sz w:val="24"/>
          <w:szCs w:val="24"/>
        </w:rPr>
        <w:t>Ежегодно със своя заповед Министъра на околната среда и водите определя специален режим на опазване и ползване на лечебните растения. Заповед е издадена за опазване на блатното кокиче от определени местообитания, които не попадат на територията на Община</w:t>
      </w:r>
      <w:r w:rsidR="007B47AA">
        <w:rPr>
          <w:rFonts w:ascii="Times New Roman" w:hAnsi="Times New Roman" w:cs="Times New Roman"/>
          <w:sz w:val="24"/>
          <w:szCs w:val="24"/>
        </w:rPr>
        <w:t xml:space="preserve"> Бойница</w:t>
      </w:r>
      <w:r w:rsidRPr="00A85399">
        <w:rPr>
          <w:rFonts w:ascii="Times New Roman" w:hAnsi="Times New Roman" w:cs="Times New Roman"/>
          <w:sz w:val="24"/>
          <w:szCs w:val="24"/>
        </w:rPr>
        <w:t xml:space="preserve">. </w:t>
      </w:r>
    </w:p>
    <w:p w:rsidR="00C812AD" w:rsidRPr="00A85399" w:rsidRDefault="00C812AD" w:rsidP="00A85399">
      <w:pPr>
        <w:spacing w:after="0" w:line="240" w:lineRule="auto"/>
        <w:ind w:firstLine="709"/>
        <w:jc w:val="both"/>
        <w:rPr>
          <w:rFonts w:ascii="Times New Roman" w:hAnsi="Times New Roman" w:cs="Times New Roman"/>
          <w:sz w:val="24"/>
          <w:szCs w:val="24"/>
        </w:rPr>
      </w:pPr>
      <w:r w:rsidRPr="00A85399">
        <w:rPr>
          <w:rFonts w:ascii="Times New Roman" w:hAnsi="Times New Roman" w:cs="Times New Roman"/>
          <w:sz w:val="24"/>
          <w:szCs w:val="24"/>
        </w:rPr>
        <w:t>Последната Заповед забранява събирането на следните лечебни растения, подложени на специален режим на опазване. Събирането им е определено само в определени райони и в определени количества: - Божур червен (Paeonia peregrina Mill.); - Зърнастец елшовиден (Frangula alnus Mill.) - Иглика лечебна (Primula veris L) - Катраника, пелин бял (Artemisia alba Turra) - Лазаркиня, еньовче ароматно (Galium odoratum (L.) Scop.) - Лудо биле, старо биле (Atropa belladonna L,) - Ранилист лечебен (Betonica fficinalis L.) - Решетка безстъблена (Carlina acanthifulia All.) - Тлъстига лютива, жълто прозориче (Sedum acre L,) - Трън кисел (Berberis vulgaris L.) - Шапиче (Alchemilla vulgaris complex)</w:t>
      </w:r>
    </w:p>
    <w:p w:rsidR="00C812AD" w:rsidRPr="00A85399" w:rsidRDefault="00C812AD" w:rsidP="00A85399">
      <w:pPr>
        <w:spacing w:after="0" w:line="240" w:lineRule="auto"/>
        <w:ind w:firstLine="709"/>
        <w:jc w:val="both"/>
        <w:rPr>
          <w:rFonts w:ascii="Times New Roman" w:hAnsi="Times New Roman" w:cs="Times New Roman"/>
          <w:sz w:val="24"/>
          <w:szCs w:val="24"/>
        </w:rPr>
      </w:pPr>
      <w:r w:rsidRPr="00A85399">
        <w:rPr>
          <w:rFonts w:ascii="Times New Roman" w:hAnsi="Times New Roman" w:cs="Times New Roman"/>
          <w:sz w:val="24"/>
          <w:szCs w:val="24"/>
        </w:rPr>
        <w:t>Изцяло забранени за добив в цялата страна лечебни растения със заповедта на Министъра са : - Бенедиктински трън, пресечка (Cnicus benedictus L.) - Волски език (Phyllitis scolopendrium (L.) Newm.) - Горицвет, пролетен (Adonis vernalis L.) - Дилянка лечебна, валериана (Valeriana officinalis L,) - Залист бодлив (Ruscus aculeatus L.) - Изтравниче, страшниче (A s p I e nium t r i c h o m a n e s L. ) - Ислански лишей (Cetraria islandica (L.) Ach.) - Исоп лечебен (Hys s opus ffi cinalis L. s sp. aris tatus) - Какула едропола (Salvia tomentosa Mill.) - Копитник (Asarum europaeum L.) - Мечо грозде (Arctostaphyllos uva-ursi (L.) Spreng) - Момина сълза (Convallaria majalis L.) - Оман бял (Inula helenium L.) - Папаронка жълта, жълт мак (Glauciumflavum Crantz) - Пелин сантонинов (Artemis ia s antonicum L.) - Пирински чай (Sideritis scardica Grisb.) - Пищялка панчичева (Angelica pancici Vand) - Плаун бухалковиден (Lycopodium clavatum L.) - Риган бял (Origanum vulgare L. Ssp. Hirtum(Link) Ietswaart) - Ружа лечебна (Althaea officinalis L.) - Салеп (Orchis sp. diversa) - Смил жълт (Helichrysum arenarium (L.) Moech.) - Хуперция иглолистна, плаун обикновен (Hup erzia inundata (L. ) B ernh: L. s elago); - Цистозира (Cystoseira barbata (Good et Vood) Ag.)</w:t>
      </w:r>
    </w:p>
    <w:p w:rsidR="007B47AA" w:rsidRDefault="00C812AD" w:rsidP="007B47AA">
      <w:pPr>
        <w:spacing w:after="0" w:line="240" w:lineRule="auto"/>
        <w:ind w:firstLine="709"/>
        <w:jc w:val="both"/>
        <w:rPr>
          <w:rFonts w:ascii="Times New Roman" w:hAnsi="Times New Roman" w:cs="Times New Roman"/>
        </w:rPr>
      </w:pPr>
      <w:r w:rsidRPr="007B47AA">
        <w:rPr>
          <w:rFonts w:ascii="Times New Roman" w:hAnsi="Times New Roman" w:cs="Times New Roman"/>
          <w:sz w:val="24"/>
          <w:szCs w:val="24"/>
        </w:rPr>
        <w:t>Със закона се урежда управлението на дейностите по опазване и устойчиво ползване на</w:t>
      </w:r>
      <w:r w:rsidRPr="007B47AA">
        <w:rPr>
          <w:rFonts w:ascii="Times New Roman" w:hAnsi="Times New Roman" w:cs="Times New Roman"/>
        </w:rPr>
        <w:t xml:space="preserve"> лечебните растения, включително събирането и изкупуването на получаваните от тях билки, за което са поставени конкретни изисквания при събирането на билките:</w:t>
      </w:r>
    </w:p>
    <w:p w:rsidR="007B47AA" w:rsidRDefault="007B47AA" w:rsidP="007B47AA">
      <w:pPr>
        <w:spacing w:after="0" w:line="240" w:lineRule="auto"/>
        <w:ind w:firstLine="709"/>
        <w:jc w:val="both"/>
        <w:rPr>
          <w:rFonts w:ascii="Times New Roman" w:hAnsi="Times New Roman" w:cs="Times New Roman"/>
        </w:rPr>
      </w:pPr>
      <w:r>
        <w:rPr>
          <w:rFonts w:ascii="Times New Roman" w:hAnsi="Times New Roman" w:cs="Times New Roman"/>
        </w:rPr>
        <w:t>1</w:t>
      </w:r>
      <w:r w:rsidR="00C812AD" w:rsidRPr="007B47AA">
        <w:rPr>
          <w:rFonts w:ascii="Times New Roman" w:hAnsi="Times New Roman" w:cs="Times New Roman"/>
        </w:rPr>
        <w:t xml:space="preserve">. Извършва се от находища, в които лечебните растения не са подложени на отрицателното въздействие на естествени или предизвикани от човешка дейност фактори; </w:t>
      </w:r>
    </w:p>
    <w:p w:rsidR="007B47AA" w:rsidRDefault="00C812AD" w:rsidP="007B47AA">
      <w:pPr>
        <w:spacing w:after="0" w:line="240" w:lineRule="auto"/>
        <w:ind w:firstLine="709"/>
        <w:jc w:val="both"/>
        <w:rPr>
          <w:rFonts w:ascii="Times New Roman" w:hAnsi="Times New Roman" w:cs="Times New Roman"/>
        </w:rPr>
      </w:pPr>
      <w:r w:rsidRPr="007B47AA">
        <w:rPr>
          <w:rFonts w:ascii="Times New Roman" w:hAnsi="Times New Roman" w:cs="Times New Roman"/>
        </w:rPr>
        <w:t xml:space="preserve">2. Обект на събиране са само растителните части, които се използват като билки; </w:t>
      </w:r>
    </w:p>
    <w:p w:rsidR="007B47AA" w:rsidRDefault="00C812AD" w:rsidP="007B47AA">
      <w:pPr>
        <w:spacing w:after="0" w:line="240" w:lineRule="auto"/>
        <w:ind w:firstLine="709"/>
        <w:jc w:val="both"/>
        <w:rPr>
          <w:rFonts w:ascii="Times New Roman" w:hAnsi="Times New Roman" w:cs="Times New Roman"/>
        </w:rPr>
      </w:pPr>
      <w:r w:rsidRPr="007B47AA">
        <w:rPr>
          <w:rFonts w:ascii="Times New Roman" w:hAnsi="Times New Roman" w:cs="Times New Roman"/>
        </w:rPr>
        <w:t xml:space="preserve">3. Събирането се извършва при подходящи атмосферни условия с оглед получаването на качествени билки; 4. Не се допуска увреждане на находищата в резултат на дейността; </w:t>
      </w:r>
    </w:p>
    <w:p w:rsidR="007B47AA" w:rsidRDefault="00C812AD" w:rsidP="007B47AA">
      <w:pPr>
        <w:spacing w:after="0" w:line="240" w:lineRule="auto"/>
        <w:ind w:firstLine="709"/>
        <w:jc w:val="both"/>
        <w:rPr>
          <w:rFonts w:ascii="Times New Roman" w:hAnsi="Times New Roman" w:cs="Times New Roman"/>
        </w:rPr>
      </w:pPr>
      <w:r w:rsidRPr="007B47AA">
        <w:rPr>
          <w:rFonts w:ascii="Times New Roman" w:hAnsi="Times New Roman" w:cs="Times New Roman"/>
        </w:rPr>
        <w:t xml:space="preserve">5. Не се събират билки в замърсени с тежки метали, пестициди, други химически или минерални вещества, животински или битови отпадъци райони; </w:t>
      </w:r>
    </w:p>
    <w:p w:rsidR="007B47AA" w:rsidRDefault="00C812AD" w:rsidP="007B47AA">
      <w:pPr>
        <w:spacing w:after="0" w:line="240" w:lineRule="auto"/>
        <w:ind w:firstLine="709"/>
        <w:jc w:val="both"/>
        <w:rPr>
          <w:rFonts w:ascii="Times New Roman" w:hAnsi="Times New Roman" w:cs="Times New Roman"/>
        </w:rPr>
      </w:pPr>
      <w:r w:rsidRPr="007B47AA">
        <w:rPr>
          <w:rFonts w:ascii="Times New Roman" w:hAnsi="Times New Roman" w:cs="Times New Roman"/>
        </w:rPr>
        <w:t xml:space="preserve">6. Събирането се извършва след издаване на разрешително за ползване съгласно чл. 21, ал. 2 от Закона за лечебните растения ; </w:t>
      </w:r>
    </w:p>
    <w:p w:rsidR="007B47AA" w:rsidRDefault="005162B1" w:rsidP="007B47AA">
      <w:pPr>
        <w:spacing w:after="0" w:line="240" w:lineRule="auto"/>
        <w:ind w:firstLine="709"/>
        <w:jc w:val="both"/>
        <w:rPr>
          <w:rFonts w:ascii="Times New Roman" w:hAnsi="Times New Roman" w:cs="Times New Roman"/>
        </w:rPr>
      </w:pPr>
      <w:r w:rsidRPr="007B47AA">
        <w:rPr>
          <w:rFonts w:ascii="Times New Roman" w:hAnsi="Times New Roman" w:cs="Times New Roman"/>
        </w:rPr>
        <w:t xml:space="preserve">7. </w:t>
      </w:r>
      <w:r w:rsidR="00C812AD" w:rsidRPr="007B47AA">
        <w:rPr>
          <w:rFonts w:ascii="Times New Roman" w:hAnsi="Times New Roman" w:cs="Times New Roman"/>
        </w:rPr>
        <w:t xml:space="preserve">Не се допуска попадане на чужди примеси, в т.ч. камъни, пръст, органични замърсители; </w:t>
      </w:r>
    </w:p>
    <w:p w:rsidR="007B47AA" w:rsidRDefault="00C812AD" w:rsidP="007B47AA">
      <w:pPr>
        <w:spacing w:after="0" w:line="240" w:lineRule="auto"/>
        <w:ind w:firstLine="709"/>
        <w:jc w:val="both"/>
        <w:rPr>
          <w:rFonts w:ascii="Times New Roman" w:hAnsi="Times New Roman" w:cs="Times New Roman"/>
        </w:rPr>
      </w:pPr>
      <w:r w:rsidRPr="007B47AA">
        <w:rPr>
          <w:rFonts w:ascii="Times New Roman" w:hAnsi="Times New Roman" w:cs="Times New Roman"/>
        </w:rPr>
        <w:t xml:space="preserve">8. Не се допуска контакт на събраните свежи билки с почвата; </w:t>
      </w:r>
    </w:p>
    <w:p w:rsidR="007B47AA" w:rsidRDefault="00C812AD" w:rsidP="007B47AA">
      <w:pPr>
        <w:spacing w:after="0" w:line="240" w:lineRule="auto"/>
        <w:ind w:firstLine="709"/>
        <w:jc w:val="both"/>
        <w:rPr>
          <w:rFonts w:ascii="Times New Roman" w:hAnsi="Times New Roman" w:cs="Times New Roman"/>
        </w:rPr>
      </w:pPr>
      <w:r w:rsidRPr="007B47AA">
        <w:rPr>
          <w:rFonts w:ascii="Times New Roman" w:hAnsi="Times New Roman" w:cs="Times New Roman"/>
        </w:rPr>
        <w:t xml:space="preserve">9. Съдовете, използвани при събиране на билки, се поддържат чисти и се съхраняват на места, недостъпни за домашни животни, гризачи, птици; </w:t>
      </w:r>
    </w:p>
    <w:p w:rsidR="00C812AD" w:rsidRPr="007B47AA" w:rsidRDefault="00C812AD" w:rsidP="007B47AA">
      <w:pPr>
        <w:spacing w:after="0" w:line="240" w:lineRule="auto"/>
        <w:ind w:firstLine="709"/>
        <w:jc w:val="both"/>
        <w:rPr>
          <w:rFonts w:ascii="Times New Roman" w:hAnsi="Times New Roman" w:cs="Times New Roman"/>
        </w:rPr>
      </w:pPr>
      <w:r w:rsidRPr="007B47AA">
        <w:rPr>
          <w:rFonts w:ascii="Times New Roman" w:hAnsi="Times New Roman" w:cs="Times New Roman"/>
        </w:rPr>
        <w:t>10. Транспортните средства, с които се превозват свежите билки, се поддържат чисти, сухи и при нужда се застилат или покриват.</w:t>
      </w:r>
    </w:p>
    <w:p w:rsidR="005162B1" w:rsidRPr="007B47AA" w:rsidRDefault="005162B1" w:rsidP="007B47AA">
      <w:pPr>
        <w:spacing w:after="0" w:line="240" w:lineRule="auto"/>
        <w:ind w:firstLine="708"/>
        <w:jc w:val="both"/>
        <w:rPr>
          <w:rFonts w:ascii="Times New Roman" w:hAnsi="Times New Roman" w:cs="Times New Roman"/>
        </w:rPr>
      </w:pPr>
      <w:r w:rsidRPr="007B47AA">
        <w:rPr>
          <w:rFonts w:ascii="Times New Roman" w:hAnsi="Times New Roman" w:cs="Times New Roman"/>
        </w:rPr>
        <w:t>В общинска администрация Бойница няма заявени, нито  изда позволителни за добив на билки, съгласно чл.22 от ЗЛР.</w:t>
      </w:r>
    </w:p>
    <w:p w:rsidR="007B47AA" w:rsidRDefault="005162B1" w:rsidP="007B47AA">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 xml:space="preserve">Разрешение от забраната се допуска само при контролирано бране, чрез издаване на позволително за добив на регистрирани билкозаготвители от определени райони на ползване. За </w:t>
      </w:r>
      <w:r w:rsidRPr="007B47AA">
        <w:rPr>
          <w:rFonts w:ascii="Times New Roman" w:hAnsi="Times New Roman" w:cs="Times New Roman"/>
          <w:sz w:val="24"/>
          <w:szCs w:val="24"/>
        </w:rPr>
        <w:lastRenderedPageBreak/>
        <w:t>опазване и недопускане търговия със застрашени, защитени и под специален режим диворастящи растения през пролетния сезон се публикуват съобщения за недопускане продажбата на снежно кокиче, пролетна циклама, оливиеров минзухар, битински синчец, горска теменуга, кукуряк, иглика, божур, кукувиче грозде и др.;</w:t>
      </w:r>
      <w:r w:rsidR="007B47AA">
        <w:rPr>
          <w:rFonts w:ascii="Times New Roman" w:hAnsi="Times New Roman" w:cs="Times New Roman"/>
          <w:sz w:val="24"/>
          <w:szCs w:val="24"/>
        </w:rPr>
        <w:t xml:space="preserve"> </w:t>
      </w:r>
      <w:r w:rsidRPr="007B47AA">
        <w:rPr>
          <w:rFonts w:ascii="Times New Roman" w:hAnsi="Times New Roman" w:cs="Times New Roman"/>
          <w:sz w:val="24"/>
          <w:szCs w:val="24"/>
        </w:rPr>
        <w:t xml:space="preserve">клонки от бодлив и подезичен залист, както и луковици, туфи, коренища, предназначени за засаждане. </w:t>
      </w:r>
    </w:p>
    <w:p w:rsidR="005162B1" w:rsidRPr="007B47AA" w:rsidRDefault="005162B1" w:rsidP="007B47AA">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 xml:space="preserve">Зисилване на контрола се осъществява около пролетните, официални и църковни празници в периода на месеците март –април. </w:t>
      </w:r>
    </w:p>
    <w:p w:rsidR="005162B1" w:rsidRPr="007B47AA" w:rsidRDefault="005162B1" w:rsidP="007B47AA">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До момента нито на национално ниво, нито на местно са правени проучвания на ресурсите от лечебни растения. Точните количества и местообитания на определените видове билки не могат да се определят, тъй като не е правено обследване на районите. Единствения ориентир за това са местните билкари, които ежегодно добиват билки от обследвани от тях местности.</w:t>
      </w:r>
    </w:p>
    <w:p w:rsidR="005162B1" w:rsidRPr="007B47AA" w:rsidRDefault="005162B1" w:rsidP="007B47AA">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 xml:space="preserve">Необходимо е да се разработи приблизителна оценка на ресурса лечебни растения от земи- общинска собственост, както и оценка на ресурсите на национално ниво. </w:t>
      </w:r>
    </w:p>
    <w:p w:rsidR="005162B1" w:rsidRPr="007B47AA" w:rsidRDefault="005162B1" w:rsidP="007B47AA">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Тъй като обследването на ресурсите би отнело много време и финансов ресурс, който Общината не може да отдели е добре да се направи приблизителна оценка като се използват данни от местните билкари, както и кметовете и кметските наместници по населените места.</w:t>
      </w:r>
    </w:p>
    <w:p w:rsidR="005162B1" w:rsidRPr="007B47AA" w:rsidRDefault="005162B1" w:rsidP="007B47AA">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 xml:space="preserve">Необходимо е да се определят районите и местностите на различните видове лечебни растения, както и приблизителното количество от отделните находища. </w:t>
      </w:r>
    </w:p>
    <w:p w:rsidR="005162B1" w:rsidRPr="007B47AA" w:rsidRDefault="005162B1" w:rsidP="007B47AA">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Оценката на ресурсите е необходима за да може, чрез нея да се определи ресурса на видовете билки и при драстично намаляване да се ограничи тяхното ползване. Оценката следва да определи ефективното управление и опазване на находищата от леч</w:t>
      </w:r>
      <w:r w:rsidR="007B47AA">
        <w:rPr>
          <w:rFonts w:ascii="Times New Roman" w:hAnsi="Times New Roman" w:cs="Times New Roman"/>
          <w:sz w:val="24"/>
          <w:szCs w:val="24"/>
        </w:rPr>
        <w:t>ебни растения в Община Бойница</w:t>
      </w:r>
      <w:r w:rsidRPr="007B47AA">
        <w:rPr>
          <w:rFonts w:ascii="Times New Roman" w:hAnsi="Times New Roman" w:cs="Times New Roman"/>
          <w:sz w:val="24"/>
          <w:szCs w:val="24"/>
        </w:rPr>
        <w:t>.</w:t>
      </w:r>
    </w:p>
    <w:p w:rsidR="00A85399" w:rsidRPr="007B47AA" w:rsidRDefault="00A03548" w:rsidP="007B47AA">
      <w:pPr>
        <w:spacing w:after="0" w:line="240" w:lineRule="auto"/>
        <w:ind w:firstLine="708"/>
        <w:rPr>
          <w:rFonts w:ascii="Times New Roman" w:hAnsi="Times New Roman" w:cs="Times New Roman"/>
          <w:b/>
          <w:sz w:val="24"/>
          <w:szCs w:val="24"/>
        </w:rPr>
      </w:pPr>
      <w:r w:rsidRPr="007B47AA">
        <w:rPr>
          <w:rFonts w:ascii="Times New Roman" w:hAnsi="Times New Roman" w:cs="Times New Roman"/>
          <w:b/>
          <w:sz w:val="24"/>
          <w:szCs w:val="24"/>
        </w:rPr>
        <w:t>1.2.7. Шум</w:t>
      </w:r>
    </w:p>
    <w:p w:rsidR="00A03548" w:rsidRPr="007B47AA" w:rsidRDefault="00A03548" w:rsidP="005162B1">
      <w:pPr>
        <w:spacing w:after="0" w:line="240" w:lineRule="auto"/>
        <w:ind w:firstLine="708"/>
        <w:rPr>
          <w:rFonts w:ascii="Times New Roman" w:hAnsi="Times New Roman" w:cs="Times New Roman"/>
          <w:b/>
          <w:sz w:val="24"/>
          <w:szCs w:val="24"/>
        </w:rPr>
      </w:pPr>
      <w:r w:rsidRPr="007B47AA">
        <w:rPr>
          <w:rFonts w:ascii="Times New Roman" w:hAnsi="Times New Roman" w:cs="Times New Roman"/>
          <w:b/>
          <w:sz w:val="24"/>
          <w:szCs w:val="24"/>
        </w:rPr>
        <w:t>1.2.7.1. Въздействие на шума върху човека</w:t>
      </w:r>
    </w:p>
    <w:p w:rsidR="00A03548" w:rsidRPr="007B47AA" w:rsidRDefault="00A03548" w:rsidP="00E25094">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Шумът и шумовото “замърсяване” на околната среда представляват един от големите екологични проблеми на нашето време. От физична гледна точка шумът представлява звук, състоящ се от тонове, чиито честоти и интензитет имат случаен характер. От хигиенна гледна точка шум е всеки звук, който действа неблагоприятно върху здравето, нарушава отдиха, смущава контакта на човека с околната среда.</w:t>
      </w:r>
    </w:p>
    <w:p w:rsidR="00A03548" w:rsidRPr="007B47AA" w:rsidRDefault="00A03548" w:rsidP="00E25094">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Шумът е един от основните физични фактори с неблагоприятно въздействие върху населението и водещ до акустичен дискомфорт в околната среда особено в големите градове. Вредното въздействие зависи от вида му и пораждащите го условия. Не случайно законодателството в областта на защита от шума в околната среда урежда проблемите, свързани с разработването на мерки за избягване, предотвратяване и намаляване на вредното въздействие на шума, целящи чрез тяхното осъществяване защита на човешкото здраве и околната среда, както и осигуряване на качество на живот на населението.</w:t>
      </w:r>
    </w:p>
    <w:p w:rsidR="00A03548" w:rsidRPr="007B47AA" w:rsidRDefault="00A03548" w:rsidP="00E25094">
      <w:pPr>
        <w:spacing w:after="0" w:line="240" w:lineRule="auto"/>
        <w:ind w:firstLine="709"/>
        <w:jc w:val="both"/>
        <w:rPr>
          <w:rFonts w:ascii="Times New Roman" w:hAnsi="Times New Roman" w:cs="Times New Roman"/>
          <w:sz w:val="24"/>
          <w:szCs w:val="24"/>
        </w:rPr>
      </w:pPr>
      <w:r w:rsidRPr="007B47AA">
        <w:rPr>
          <w:rFonts w:ascii="Times New Roman" w:hAnsi="Times New Roman" w:cs="Times New Roman"/>
          <w:sz w:val="24"/>
          <w:szCs w:val="24"/>
        </w:rPr>
        <w:t xml:space="preserve">Действащ като стресов фактор, шумът атакува почти всички органи и системи. Индивидуално оценено, въздействието на шума най-често се представя като: предизвиква раздразнение, главоболие, пречи на съня и почивката, затруднява възприемането на речта, пречи на умствената работа. </w:t>
      </w:r>
    </w:p>
    <w:p w:rsidR="00E25094" w:rsidRPr="00630183" w:rsidRDefault="00E25094" w:rsidP="00E25094">
      <w:pPr>
        <w:pStyle w:val="ad"/>
        <w:ind w:firstLine="708"/>
        <w:jc w:val="both"/>
        <w:rPr>
          <w:rFonts w:ascii="Times New Roman" w:hAnsi="Times New Roman"/>
          <w:sz w:val="24"/>
          <w:szCs w:val="24"/>
          <w:lang w:val="ru-RU"/>
        </w:rPr>
      </w:pPr>
      <w:r w:rsidRPr="00630183">
        <w:rPr>
          <w:rFonts w:ascii="Times New Roman" w:hAnsi="Times New Roman"/>
          <w:sz w:val="24"/>
          <w:szCs w:val="24"/>
          <w:lang w:val="ru-RU"/>
        </w:rPr>
        <w:t>Основните</w:t>
      </w:r>
      <w:r>
        <w:rPr>
          <w:rFonts w:ascii="Times New Roman" w:hAnsi="Times New Roman"/>
          <w:sz w:val="24"/>
          <w:szCs w:val="24"/>
          <w:lang w:val="ru-RU"/>
        </w:rPr>
        <w:t xml:space="preserve"> източници на шум в община Бойница</w:t>
      </w:r>
      <w:r w:rsidRPr="00630183">
        <w:rPr>
          <w:rFonts w:ascii="Times New Roman" w:hAnsi="Times New Roman"/>
          <w:sz w:val="24"/>
          <w:szCs w:val="24"/>
          <w:lang w:val="ru-RU"/>
        </w:rPr>
        <w:t xml:space="preserve"> са свързани </w:t>
      </w:r>
      <w:r>
        <w:rPr>
          <w:rFonts w:ascii="Times New Roman" w:hAnsi="Times New Roman"/>
          <w:sz w:val="24"/>
          <w:szCs w:val="24"/>
          <w:lang w:val="ru-RU"/>
        </w:rPr>
        <w:t xml:space="preserve">с </w:t>
      </w:r>
      <w:r w:rsidRPr="00630183">
        <w:rPr>
          <w:rFonts w:ascii="Times New Roman" w:hAnsi="Times New Roman"/>
          <w:sz w:val="24"/>
          <w:szCs w:val="24"/>
          <w:lang w:val="ru-RU"/>
        </w:rPr>
        <w:t xml:space="preserve">преминаващият автомобилен транспорт, предимно </w:t>
      </w:r>
      <w:r>
        <w:rPr>
          <w:rFonts w:ascii="Times New Roman" w:hAnsi="Times New Roman"/>
          <w:sz w:val="24"/>
          <w:szCs w:val="24"/>
          <w:lang w:val="ru-RU"/>
        </w:rPr>
        <w:t xml:space="preserve">леки автомобили и селскостопанска техника. В  община Бойница не са извършвани </w:t>
      </w:r>
      <w:r w:rsidRPr="00630183">
        <w:rPr>
          <w:rFonts w:ascii="Times New Roman" w:hAnsi="Times New Roman"/>
          <w:sz w:val="24"/>
          <w:szCs w:val="24"/>
          <w:lang w:val="ru-RU"/>
        </w:rPr>
        <w:t xml:space="preserve"> контролни замервания </w:t>
      </w:r>
      <w:r>
        <w:rPr>
          <w:rFonts w:ascii="Times New Roman" w:hAnsi="Times New Roman"/>
          <w:sz w:val="24"/>
          <w:szCs w:val="24"/>
          <w:lang w:val="ru-RU"/>
        </w:rPr>
        <w:t>на шума, но няма и подадени сигнали за превишаването му.</w:t>
      </w:r>
    </w:p>
    <w:p w:rsidR="00A03548" w:rsidRPr="00E25094" w:rsidRDefault="00A03548" w:rsidP="00E25094">
      <w:pPr>
        <w:spacing w:after="0" w:line="240" w:lineRule="auto"/>
        <w:ind w:firstLine="708"/>
        <w:jc w:val="both"/>
        <w:rPr>
          <w:rFonts w:ascii="Times New Roman" w:hAnsi="Times New Roman" w:cs="Times New Roman"/>
          <w:b/>
          <w:sz w:val="24"/>
          <w:szCs w:val="24"/>
        </w:rPr>
      </w:pPr>
      <w:r w:rsidRPr="00E25094">
        <w:rPr>
          <w:rFonts w:ascii="Times New Roman" w:hAnsi="Times New Roman" w:cs="Times New Roman"/>
          <w:b/>
          <w:sz w:val="24"/>
          <w:szCs w:val="24"/>
        </w:rPr>
        <w:t>1.2.7. Зелени площи в населените места</w:t>
      </w:r>
    </w:p>
    <w:p w:rsidR="00E25094" w:rsidRDefault="00E25094" w:rsidP="00E25094">
      <w:pPr>
        <w:pStyle w:val="2"/>
        <w:spacing w:after="0" w:line="240" w:lineRule="auto"/>
        <w:ind w:left="0" w:firstLine="720"/>
        <w:jc w:val="both"/>
        <w:rPr>
          <w:lang w:val="bg-BG"/>
        </w:rPr>
      </w:pPr>
      <w:r w:rsidRPr="00E25094">
        <w:rPr>
          <w:lang w:val="bg-BG"/>
        </w:rPr>
        <w:t xml:space="preserve">В населените места няма изградени зелени площи с изключение на парка в центъра на с. Бойница от 4 дка и някои малки градинки. През  2009 г е изпълнен проект „Възстановяване на парк - градина с. Бойница и превръщането му в любимо място за отдих”. </w:t>
      </w:r>
    </w:p>
    <w:p w:rsidR="00E25094" w:rsidRPr="00E25094" w:rsidRDefault="00E25094" w:rsidP="00E25094">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През 2015 г са реализирани следните екологични проекти</w:t>
      </w:r>
      <w:r w:rsidRPr="00E25094">
        <w:rPr>
          <w:rFonts w:ascii="Times New Roman" w:hAnsi="Times New Roman"/>
          <w:sz w:val="24"/>
          <w:szCs w:val="24"/>
        </w:rPr>
        <w:t>:</w:t>
      </w:r>
    </w:p>
    <w:p w:rsidR="00E25094" w:rsidRPr="00E25094" w:rsidRDefault="00E25094" w:rsidP="00E25094">
      <w:pPr>
        <w:autoSpaceDE w:val="0"/>
        <w:autoSpaceDN w:val="0"/>
        <w:adjustRightInd w:val="0"/>
        <w:spacing w:after="0" w:line="240" w:lineRule="auto"/>
        <w:ind w:firstLine="708"/>
        <w:jc w:val="both"/>
        <w:rPr>
          <w:rFonts w:ascii="Times New Roman" w:hAnsi="Times New Roman"/>
          <w:sz w:val="24"/>
          <w:szCs w:val="24"/>
        </w:rPr>
      </w:pPr>
      <w:r w:rsidRPr="00E25094">
        <w:rPr>
          <w:rFonts w:ascii="Times New Roman" w:hAnsi="Times New Roman"/>
          <w:sz w:val="24"/>
          <w:szCs w:val="24"/>
        </w:rPr>
        <w:t>= Национална кампания „Чиста околна среда” – „Зелена зона за отдих” в с. Бойница, смесено финансиране - ПУДОС и община Бойница;</w:t>
      </w:r>
    </w:p>
    <w:p w:rsidR="00E25094" w:rsidRPr="00E25094" w:rsidRDefault="00E25094" w:rsidP="00E25094">
      <w:pPr>
        <w:autoSpaceDE w:val="0"/>
        <w:autoSpaceDN w:val="0"/>
        <w:adjustRightInd w:val="0"/>
        <w:spacing w:after="0" w:line="240" w:lineRule="auto"/>
        <w:ind w:firstLine="708"/>
        <w:jc w:val="both"/>
        <w:rPr>
          <w:rFonts w:ascii="Times New Roman" w:hAnsi="Times New Roman"/>
          <w:sz w:val="24"/>
          <w:szCs w:val="24"/>
        </w:rPr>
      </w:pPr>
      <w:r w:rsidRPr="00E25094">
        <w:rPr>
          <w:rFonts w:ascii="Times New Roman" w:hAnsi="Times New Roman"/>
          <w:sz w:val="24"/>
          <w:szCs w:val="24"/>
        </w:rPr>
        <w:t>= Национална кампания „Чиста околна среда” – Детски кът „ЕКОКОМПАС” в ЦДГ „Йонка Маркова” с. Бойница, смесено финансиране - ПУДОС и община Бойница;</w:t>
      </w:r>
    </w:p>
    <w:p w:rsidR="00E25094" w:rsidRPr="00E25094" w:rsidRDefault="00E25094" w:rsidP="00E25094">
      <w:pPr>
        <w:pStyle w:val="2"/>
        <w:spacing w:after="0" w:line="240" w:lineRule="auto"/>
        <w:ind w:left="0" w:firstLine="720"/>
        <w:jc w:val="both"/>
        <w:rPr>
          <w:lang w:val="bg-BG"/>
        </w:rPr>
      </w:pPr>
      <w:r w:rsidRPr="00E25094">
        <w:rPr>
          <w:lang w:val="bg-BG"/>
        </w:rPr>
        <w:t>Зелените площи в населените места са концентрирани в дворните парцели на живущите, а така също в залесените дървесни видове по  продължение на уличните платна. Дървесните видове в парковете, градинките и тези на тротоарите се подържат от общината.</w:t>
      </w:r>
    </w:p>
    <w:p w:rsidR="00E25094" w:rsidRPr="00E25094" w:rsidRDefault="00E25094" w:rsidP="00E25094">
      <w:pPr>
        <w:pStyle w:val="2"/>
        <w:spacing w:after="0" w:line="240" w:lineRule="auto"/>
        <w:ind w:left="0" w:firstLine="720"/>
        <w:jc w:val="both"/>
        <w:rPr>
          <w:lang w:val="bg-BG"/>
        </w:rPr>
      </w:pPr>
      <w:r w:rsidRPr="00E25094">
        <w:rPr>
          <w:lang w:val="bg-BG"/>
        </w:rPr>
        <w:t>Извън населените места няма изградени паркове с изключение на този в с. Бойница от 80 дка,  който е разположен в спортния комплекс, но голяма част от дървесните видове са унищожени.</w:t>
      </w:r>
    </w:p>
    <w:p w:rsidR="00A03548" w:rsidRPr="00E25094" w:rsidRDefault="00E25094" w:rsidP="00E25094">
      <w:pPr>
        <w:pStyle w:val="2"/>
        <w:spacing w:after="0" w:line="240" w:lineRule="auto"/>
        <w:ind w:left="0" w:firstLine="720"/>
        <w:jc w:val="both"/>
        <w:rPr>
          <w:lang w:val="bg-BG"/>
        </w:rPr>
      </w:pPr>
      <w:r w:rsidRPr="00E25094">
        <w:rPr>
          <w:lang w:val="bg-BG"/>
        </w:rPr>
        <w:lastRenderedPageBreak/>
        <w:t>Детски площадки има изградени  единствено в двете детски градини на общината.</w:t>
      </w:r>
    </w:p>
    <w:p w:rsidR="00A03548" w:rsidRPr="00E25094" w:rsidRDefault="00A03548" w:rsidP="00A03548">
      <w:pPr>
        <w:spacing w:after="0" w:line="240" w:lineRule="auto"/>
        <w:ind w:firstLine="708"/>
        <w:rPr>
          <w:rFonts w:ascii="Times New Roman" w:hAnsi="Times New Roman" w:cs="Times New Roman"/>
          <w:b/>
          <w:sz w:val="24"/>
          <w:szCs w:val="24"/>
        </w:rPr>
      </w:pPr>
      <w:r w:rsidRPr="00E25094">
        <w:rPr>
          <w:rFonts w:ascii="Times New Roman" w:hAnsi="Times New Roman" w:cs="Times New Roman"/>
          <w:b/>
          <w:sz w:val="24"/>
          <w:szCs w:val="24"/>
        </w:rPr>
        <w:t>1.2.8. Радиационна обстановка и влияние от нейонизиращи лъчения</w:t>
      </w:r>
    </w:p>
    <w:p w:rsidR="00A03548" w:rsidRPr="00E25094" w:rsidRDefault="00A03548" w:rsidP="00A03548">
      <w:pPr>
        <w:spacing w:after="0" w:line="240" w:lineRule="auto"/>
        <w:ind w:firstLine="708"/>
        <w:rPr>
          <w:rFonts w:ascii="Times New Roman" w:hAnsi="Times New Roman" w:cs="Times New Roman"/>
          <w:sz w:val="24"/>
          <w:szCs w:val="24"/>
        </w:rPr>
      </w:pPr>
      <w:r w:rsidRPr="00E25094">
        <w:rPr>
          <w:rFonts w:ascii="Times New Roman" w:hAnsi="Times New Roman" w:cs="Times New Roman"/>
          <w:sz w:val="24"/>
          <w:szCs w:val="24"/>
        </w:rPr>
        <w:t>Естественият гама-радиационен фон е величина, характерна за конкретна територия от земната повърхност и варира в относително постоянни граници в зависимост от естественото съдържание на радионуклиди в земната кора, атмосферата и др. Не трябва да се допуска изкуствено надвишаване на тези граници, каквото би се получило в резултат от възникнали промишлени аварии и инциденти.</w:t>
      </w:r>
    </w:p>
    <w:p w:rsidR="00A03548" w:rsidRPr="00E25094" w:rsidRDefault="00A03548" w:rsidP="00A03548">
      <w:pPr>
        <w:spacing w:after="0" w:line="240" w:lineRule="auto"/>
        <w:ind w:firstLine="708"/>
        <w:rPr>
          <w:rFonts w:ascii="Times New Roman" w:hAnsi="Times New Roman" w:cs="Times New Roman"/>
          <w:b/>
          <w:sz w:val="24"/>
          <w:szCs w:val="24"/>
        </w:rPr>
      </w:pPr>
      <w:r w:rsidRPr="00E25094">
        <w:rPr>
          <w:rFonts w:ascii="Times New Roman" w:hAnsi="Times New Roman" w:cs="Times New Roman"/>
          <w:b/>
          <w:sz w:val="24"/>
          <w:szCs w:val="24"/>
        </w:rPr>
        <w:t>1.3. УПРАВЛЕНСКИ ФАКТОРИ</w:t>
      </w:r>
    </w:p>
    <w:p w:rsidR="00A947B7" w:rsidRPr="00E25094" w:rsidRDefault="00A947B7" w:rsidP="00A03548">
      <w:pPr>
        <w:spacing w:after="0" w:line="240" w:lineRule="auto"/>
        <w:ind w:firstLine="708"/>
        <w:rPr>
          <w:rFonts w:ascii="Times New Roman" w:hAnsi="Times New Roman" w:cs="Times New Roman"/>
          <w:b/>
          <w:sz w:val="24"/>
          <w:szCs w:val="24"/>
        </w:rPr>
      </w:pPr>
      <w:r w:rsidRPr="00E25094">
        <w:rPr>
          <w:rFonts w:ascii="Times New Roman" w:hAnsi="Times New Roman" w:cs="Times New Roman"/>
          <w:b/>
          <w:sz w:val="24"/>
          <w:szCs w:val="24"/>
        </w:rPr>
        <w:t>1.3.1. Отговорности и задачи</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Община Бойница  разполага с добре изградена административна структура и има нужния човешки ресурс и капацитет за изпълнение на Общинския план за развитие за периода 2014-2020 г.</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В Общината е създадена добра организация за прилагане и изпълнение на ОПР 2014-2020 г. от гледна точка на планирани и реализирани дейности, вътрешен мониторинг и контрол, привличане на средства от фондовете на ЕС и други програми.</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Към 2016 г. Общинска администрация – Бойница е със следната структура:</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1.Кмет на община</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 2. Кметове и кметски наместници, в това число: </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кметове на кметства -2</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кметски наместници -3</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3. Зам. кмет</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АДМИНИСТРАЦИЯ </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1. Секретар</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2. Финансов контрольор </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3. Дирекция  „Обща администрация” </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3. Дирекция  „ Специализирана  администрация” </w:t>
      </w:r>
    </w:p>
    <w:p w:rsidR="00A947B7" w:rsidRPr="00E25094" w:rsidRDefault="00A947B7"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Основните цели на общинската администрация, свързани с прилагането на политики по качество и околна среда са следните:</w:t>
      </w:r>
    </w:p>
    <w:p w:rsidR="00A947B7"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w:t>
      </w:r>
      <w:r w:rsidR="00A947B7" w:rsidRPr="00E25094">
        <w:rPr>
          <w:rFonts w:ascii="Times New Roman" w:hAnsi="Times New Roman" w:cs="Times New Roman"/>
          <w:sz w:val="24"/>
          <w:szCs w:val="24"/>
        </w:rPr>
        <w:t xml:space="preserve">Удовлетворяване изискванията на гражданите и оптимизиране на процеса на предоставяне на услуги на гражданите с цел осигуряване на адекватност, навременност, отчетност, надеждност, стремеж към качество и професионална етика при предоставянето на услуги; </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w:t>
      </w:r>
      <w:r w:rsidR="00A947B7" w:rsidRPr="00E25094">
        <w:rPr>
          <w:rFonts w:ascii="Times New Roman" w:hAnsi="Times New Roman" w:cs="Times New Roman"/>
          <w:sz w:val="24"/>
          <w:szCs w:val="24"/>
        </w:rPr>
        <w:t>Спазване на нормативните изисквания към качеството на административните услуги и въздействието върху околната среда. Недопускане просрочване на</w:t>
      </w:r>
      <w:r w:rsidRPr="00E25094">
        <w:rPr>
          <w:rFonts w:ascii="Times New Roman" w:hAnsi="Times New Roman" w:cs="Times New Roman"/>
          <w:sz w:val="24"/>
          <w:szCs w:val="24"/>
        </w:rPr>
        <w:t>нормативните срокове в изпълнение на служебни преписки по административно обслужване на гражданите и бизнеса;</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-Непрекъснато подобряване на административните услуги чрез разработване и внедряване на нови и/или внасяне на непрекъснати целенасочени подобрения в процесите на системата за управление на качеството и околната среда;</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-Ефективно използване на информационните технологии и въвеждане на нови методи за управление на процесите и базите данни по осигуряването на услугите; </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-Осигуряване на адекватни мерки и повишаване на нивото на удовлетвореност на гражданите от предлаганите услуги, базирани на анализи на предложенията и сигналите, от местната общност при насърчаване на гражданското участие в управлението;</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-Подобряване на координацията между институциите, партньорство с бизнеса и гражданското общество за създаване на повече и по-добри възможности и осигуряване на улеснени, интегрирани и комплексни услуги, привличайки интереса на инвеститорите чрез оптимизирани административни процедури;</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 Повишаване инициативността и мотивацията на общинската администрация за изпълнение на целите и политиката по качеството и околната среда. Подобряване на условията и процесите в общинската администрация за адекватното и пълно приложение на изискванията на нормативната база, регламентиращи предоставянето на административните услуги; </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-Внедряване и усъвършенстване на управленската система, основаваща се на процесен подход при управление на дейностите, извършвани от общинската администрация. Специа-лизирано и продължаващо обучение с цел подобряване на компетенциите, уменията и мотивацията на служителите; </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 Изпълнение на програмните правителствени документи за борба с корупцията, електронното правителство, модернизацията и реформата в администрацията; </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lastRenderedPageBreak/>
        <w:t>-Непрекъснато подобряване на околната среда чрез анализ, мониторинг и управление на дейностите и процесите, влияещи върху нейните аспекти;</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Провеждане на политика за предотвратяване на замърсяванията на околната среда;</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Извършване на периодичен екологичен преглед, с анализ на въпросите, свързани с околната среда и въздействието върху нея, при изпълнение на дейностите на общинска администрация, определяне, контрол и управление на аспектите въздействащи върху околната среда;</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Постигане на резултатност спрямо околната среда, изразена в измерими резултати от управлението на аспектите на околната среда.</w:t>
      </w:r>
    </w:p>
    <w:p w:rsidR="008C631B"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Осигуряване на необходимите ресурси за функционирането и постоянното подобряване на системата за управление на качеството и околната среда в съответствие със стандартите ISO 9001:2008 И ISO 14001:2004, създаване на взаимни отношения с доставчиците и партньорите на Община Бойница за подобряване на ефикасността от съвместните дейности;</w:t>
      </w:r>
    </w:p>
    <w:p w:rsidR="00A947B7"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 -Привличане на допълнителни ресурси по национални и международни програми и фондове, обединяване на усилията на всички заинтересовани страни за увеличаване на административния капацитет и осигуряване на материалния и духовен просперитет и европейския имидж на община Боийница.</w:t>
      </w:r>
    </w:p>
    <w:p w:rsidR="004A6B5E" w:rsidRPr="00E25094" w:rsidRDefault="008C631B"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Община Бойница обръща специално внимание на екологичното образование на населението и повишаване ролята на обществеността при решаване на екологичните проблеми. Екологичното образование, като основен инструмент за развитие и обогатяване на ценностната система на обществото акцентира върху проблемите, свързани с околната среда. Дългосрочната цел на този съществен дял от политиката за околна среда на общината, е да се развие екологичната култура на гражданите от различните възрастови групи на</w:t>
      </w:r>
      <w:r w:rsidR="006341C9">
        <w:rPr>
          <w:rFonts w:ascii="Times New Roman" w:hAnsi="Times New Roman" w:cs="Times New Roman"/>
          <w:sz w:val="24"/>
          <w:szCs w:val="24"/>
        </w:rPr>
        <w:t xml:space="preserve"> територията на Община Бойница</w:t>
      </w:r>
      <w:r w:rsidRPr="00E25094">
        <w:rPr>
          <w:rFonts w:ascii="Times New Roman" w:hAnsi="Times New Roman" w:cs="Times New Roman"/>
          <w:sz w:val="24"/>
          <w:szCs w:val="24"/>
        </w:rPr>
        <w:t xml:space="preserve">. С това да стартира систематичен процес за получаване на знания и умения, ценностни ориентации на местното население в областта на околната среда и активна дейност за нейното опазване и подобряване. Общинската администрация като главен инициатор на този род дейности осъществява работата с обществеността в няколко групи дейности, които са насочени към: </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w:t>
      </w:r>
      <w:r w:rsidR="008C631B" w:rsidRPr="00E25094">
        <w:rPr>
          <w:rFonts w:ascii="Times New Roman" w:hAnsi="Times New Roman" w:cs="Times New Roman"/>
          <w:sz w:val="24"/>
          <w:szCs w:val="24"/>
        </w:rPr>
        <w:t xml:space="preserve">навременно информиране на гражданите относно проблемите на околната среда (замърсяването на въздуха, проблеми с битовите и строителни отпадъци на територията на общината, цялостно състоянието на околната среда); </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w:t>
      </w:r>
      <w:r w:rsidR="008C631B" w:rsidRPr="00E25094">
        <w:rPr>
          <w:rFonts w:ascii="Times New Roman" w:hAnsi="Times New Roman" w:cs="Times New Roman"/>
          <w:sz w:val="24"/>
          <w:szCs w:val="24"/>
        </w:rPr>
        <w:t xml:space="preserve">повишаване на общественото съзнание чрез получаване на екологично образование; </w:t>
      </w:r>
      <w:r w:rsidR="008C631B" w:rsidRPr="00E25094">
        <w:rPr>
          <w:rFonts w:ascii="Times New Roman" w:hAnsi="Times New Roman" w:cs="Times New Roman"/>
          <w:sz w:val="24"/>
          <w:szCs w:val="24"/>
        </w:rPr>
        <w:sym w:font="Symbol" w:char="F0D8"/>
      </w:r>
      <w:r w:rsidR="008C631B" w:rsidRPr="00E25094">
        <w:rPr>
          <w:rFonts w:ascii="Times New Roman" w:hAnsi="Times New Roman" w:cs="Times New Roman"/>
          <w:sz w:val="24"/>
          <w:szCs w:val="24"/>
        </w:rPr>
        <w:t xml:space="preserve"> включване на обществеността при вземане на р</w:t>
      </w:r>
      <w:r w:rsidRPr="00E25094">
        <w:rPr>
          <w:rFonts w:ascii="Times New Roman" w:hAnsi="Times New Roman" w:cs="Times New Roman"/>
          <w:sz w:val="24"/>
          <w:szCs w:val="24"/>
        </w:rPr>
        <w:t>ешения, касаещи околната среда;</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w:t>
      </w:r>
      <w:r w:rsidR="008C631B" w:rsidRPr="00E25094">
        <w:rPr>
          <w:rFonts w:ascii="Times New Roman" w:hAnsi="Times New Roman" w:cs="Times New Roman"/>
          <w:sz w:val="24"/>
          <w:szCs w:val="24"/>
        </w:rPr>
        <w:t xml:space="preserve"> осъществяване на ползотворно сътрудничество между местните власти, обществеността и неправителствените организации.</w:t>
      </w:r>
    </w:p>
    <w:p w:rsidR="00A947B7" w:rsidRPr="00E25094" w:rsidRDefault="004A6B5E" w:rsidP="00E25094">
      <w:pPr>
        <w:spacing w:after="0" w:line="240" w:lineRule="auto"/>
        <w:ind w:firstLine="709"/>
        <w:jc w:val="both"/>
        <w:rPr>
          <w:rFonts w:ascii="Times New Roman" w:hAnsi="Times New Roman" w:cs="Times New Roman"/>
          <w:b/>
          <w:sz w:val="24"/>
          <w:szCs w:val="24"/>
        </w:rPr>
      </w:pPr>
      <w:r w:rsidRPr="00E25094">
        <w:rPr>
          <w:rFonts w:ascii="Times New Roman" w:hAnsi="Times New Roman" w:cs="Times New Roman"/>
          <w:b/>
          <w:sz w:val="24"/>
          <w:szCs w:val="24"/>
        </w:rPr>
        <w:t>1.3.2. Сътрудничество</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Контролната дейност на територията на общината се извършва от определените със Заповеди на кмета длъжностни лица, чиито компетенции са съгласно нормативната уредба. Упълномощените длъжностни лица водят превантивна политика за недопускане на големи отклонения от правилната организация на дейностите по опазване на околната среда.</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Отчетността е основен елемент на документирането и систематизирането на събраната информация за състоянието на компонентите и факторите на околната среда. Следвайки йерархичната схема на документиране, е необходимо всички физически и юридически лица, които извършват дейности, оказващи въздействие върху околната среда, да разработват и предоставят на общината нормативно указаната документация.</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Съвременната нормативна уредба дава възможност да се изгради една цялостна система за документиране. Спазването на разпоредбите на специализираните наредби ще осигури основната част от документирането на системата за опазване на околната среда.</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Регионалните органи на централни ведомства, с които общината сътрудничи по въпросите за опазване на околната среда и които оказват контрол по всички извършвани дейности са:</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-Регионална инспекция по околната среда и водите (РИОСВ) – Монтана;</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xml:space="preserve"> -Басейнова дирекция за управление на водите Плевен;</w:t>
      </w:r>
    </w:p>
    <w:p w:rsidR="004A6B5E" w:rsidRPr="00E25094" w:rsidRDefault="004A6B5E" w:rsidP="00E25094">
      <w:pPr>
        <w:spacing w:after="0" w:line="240" w:lineRule="auto"/>
        <w:ind w:firstLine="709"/>
        <w:jc w:val="both"/>
        <w:rPr>
          <w:rFonts w:ascii="Times New Roman" w:hAnsi="Times New Roman" w:cs="Times New Roman"/>
          <w:sz w:val="24"/>
          <w:szCs w:val="24"/>
        </w:rPr>
      </w:pPr>
      <w:r w:rsidRPr="00E25094">
        <w:rPr>
          <w:rFonts w:ascii="Times New Roman" w:hAnsi="Times New Roman" w:cs="Times New Roman"/>
          <w:sz w:val="24"/>
          <w:szCs w:val="24"/>
        </w:rPr>
        <w:t>- Варна - Регионална здравна инспекция (РЗИ) – Видин.</w:t>
      </w:r>
    </w:p>
    <w:p w:rsidR="004A6B5E" w:rsidRPr="001D74A5" w:rsidRDefault="004A6B5E" w:rsidP="001D74A5">
      <w:pPr>
        <w:spacing w:after="0" w:line="240" w:lineRule="auto"/>
        <w:ind w:firstLine="708"/>
        <w:jc w:val="both"/>
        <w:rPr>
          <w:rFonts w:ascii="Times New Roman" w:hAnsi="Times New Roman" w:cs="Times New Roman"/>
          <w:b/>
          <w:sz w:val="24"/>
          <w:szCs w:val="24"/>
        </w:rPr>
      </w:pPr>
      <w:r w:rsidRPr="001D74A5">
        <w:rPr>
          <w:rFonts w:ascii="Times New Roman" w:hAnsi="Times New Roman" w:cs="Times New Roman"/>
          <w:b/>
          <w:sz w:val="24"/>
          <w:szCs w:val="24"/>
        </w:rPr>
        <w:t>1.3.2.2. Сътрудничество в разглежданата област със съседни общини, бизнеса, НПО</w:t>
      </w:r>
    </w:p>
    <w:p w:rsidR="004A6B5E" w:rsidRPr="001D74A5" w:rsidRDefault="004A6B5E" w:rsidP="001D74A5">
      <w:pPr>
        <w:spacing w:after="0" w:line="240" w:lineRule="auto"/>
        <w:ind w:firstLine="708"/>
        <w:jc w:val="both"/>
        <w:rPr>
          <w:rFonts w:ascii="Times New Roman" w:hAnsi="Times New Roman" w:cs="Times New Roman"/>
          <w:sz w:val="24"/>
          <w:szCs w:val="24"/>
        </w:rPr>
      </w:pPr>
      <w:r w:rsidRPr="001D74A5">
        <w:rPr>
          <w:rFonts w:ascii="Times New Roman" w:hAnsi="Times New Roman" w:cs="Times New Roman"/>
          <w:sz w:val="24"/>
          <w:szCs w:val="24"/>
        </w:rPr>
        <w:t>На този етап община Бойница работи съвместно с останалите общини от област Видин, предимно по проблемите, свързани с управлението на ТБО на територията на областта.</w:t>
      </w:r>
    </w:p>
    <w:p w:rsidR="004A6B5E" w:rsidRPr="001D74A5" w:rsidRDefault="004A6B5E" w:rsidP="001D74A5">
      <w:pPr>
        <w:spacing w:after="0" w:line="240" w:lineRule="auto"/>
        <w:ind w:firstLine="708"/>
        <w:jc w:val="both"/>
        <w:rPr>
          <w:rFonts w:ascii="Times New Roman" w:hAnsi="Times New Roman" w:cs="Times New Roman"/>
          <w:sz w:val="24"/>
          <w:szCs w:val="24"/>
        </w:rPr>
      </w:pPr>
      <w:r w:rsidRPr="001D74A5">
        <w:rPr>
          <w:rFonts w:ascii="Times New Roman" w:hAnsi="Times New Roman" w:cs="Times New Roman"/>
          <w:sz w:val="24"/>
          <w:szCs w:val="24"/>
        </w:rPr>
        <w:lastRenderedPageBreak/>
        <w:t>Община Бойница към момента не осъществява взаимодействие с НПО с интереси към екологичните проблеми.</w:t>
      </w:r>
    </w:p>
    <w:p w:rsidR="004A6B5E" w:rsidRPr="001D74A5" w:rsidRDefault="004A6B5E" w:rsidP="001D74A5">
      <w:pPr>
        <w:spacing w:after="0" w:line="240" w:lineRule="auto"/>
        <w:ind w:firstLine="708"/>
        <w:jc w:val="both"/>
        <w:rPr>
          <w:rFonts w:ascii="Times New Roman" w:hAnsi="Times New Roman" w:cs="Times New Roman"/>
          <w:b/>
          <w:sz w:val="24"/>
          <w:szCs w:val="24"/>
        </w:rPr>
      </w:pPr>
      <w:r w:rsidRPr="001D74A5">
        <w:rPr>
          <w:rFonts w:ascii="Times New Roman" w:hAnsi="Times New Roman" w:cs="Times New Roman"/>
          <w:b/>
          <w:sz w:val="24"/>
          <w:szCs w:val="24"/>
        </w:rPr>
        <w:t>1.3.2.3. Услуги, предоставяни от общината и на територията на общината, свързани с опазване на околната среда – обхват на дейност и статут</w:t>
      </w:r>
    </w:p>
    <w:p w:rsidR="002A63B6" w:rsidRPr="001D74A5" w:rsidRDefault="002A63B6" w:rsidP="001D74A5">
      <w:pPr>
        <w:spacing w:after="0" w:line="240" w:lineRule="auto"/>
        <w:ind w:firstLine="708"/>
        <w:jc w:val="both"/>
        <w:rPr>
          <w:rFonts w:ascii="Times New Roman" w:hAnsi="Times New Roman" w:cs="Times New Roman"/>
          <w:sz w:val="24"/>
          <w:szCs w:val="24"/>
          <w:u w:val="single"/>
        </w:rPr>
      </w:pPr>
      <w:r w:rsidRPr="001D74A5">
        <w:rPr>
          <w:rFonts w:ascii="Times New Roman" w:hAnsi="Times New Roman" w:cs="Times New Roman"/>
          <w:sz w:val="24"/>
          <w:szCs w:val="24"/>
          <w:u w:val="single"/>
        </w:rPr>
        <w:t>Третиране на отпадъците</w:t>
      </w:r>
    </w:p>
    <w:p w:rsidR="002A63B6" w:rsidRPr="001D74A5" w:rsidRDefault="002A63B6" w:rsidP="001D74A5">
      <w:pPr>
        <w:spacing w:after="0" w:line="240" w:lineRule="auto"/>
        <w:ind w:firstLine="708"/>
        <w:jc w:val="both"/>
        <w:rPr>
          <w:rFonts w:ascii="Times New Roman" w:hAnsi="Times New Roman" w:cs="Times New Roman"/>
          <w:sz w:val="24"/>
          <w:szCs w:val="24"/>
        </w:rPr>
      </w:pPr>
      <w:r w:rsidRPr="001D74A5">
        <w:rPr>
          <w:rFonts w:ascii="Times New Roman" w:hAnsi="Times New Roman" w:cs="Times New Roman"/>
          <w:sz w:val="24"/>
          <w:szCs w:val="24"/>
        </w:rPr>
        <w:t>Организираното сметосъбиране и извозване на територията на община Бойница, се извършва от община Бойница с помоща на специализиран камион, закупен п</w:t>
      </w:r>
      <w:r w:rsidR="001D74A5" w:rsidRPr="001D74A5">
        <w:rPr>
          <w:rFonts w:ascii="Times New Roman" w:hAnsi="Times New Roman" w:cs="Times New Roman"/>
          <w:sz w:val="24"/>
          <w:szCs w:val="24"/>
        </w:rPr>
        <w:t>о</w:t>
      </w:r>
      <w:r w:rsidRPr="001D74A5">
        <w:rPr>
          <w:rFonts w:ascii="Times New Roman" w:hAnsi="Times New Roman" w:cs="Times New Roman"/>
          <w:sz w:val="24"/>
          <w:szCs w:val="24"/>
        </w:rPr>
        <w:t xml:space="preserve"> ПУДООС и двама работници</w:t>
      </w:r>
      <w:r w:rsidR="001D74A5">
        <w:rPr>
          <w:rFonts w:ascii="Times New Roman" w:hAnsi="Times New Roman" w:cs="Times New Roman"/>
          <w:sz w:val="24"/>
          <w:szCs w:val="24"/>
        </w:rPr>
        <w:t xml:space="preserve"> и извозване на регионалното депо в гр. Видин</w:t>
      </w:r>
      <w:r w:rsidRPr="001D74A5">
        <w:rPr>
          <w:rFonts w:ascii="Times New Roman" w:hAnsi="Times New Roman" w:cs="Times New Roman"/>
          <w:sz w:val="24"/>
          <w:szCs w:val="24"/>
        </w:rPr>
        <w:t>.</w:t>
      </w:r>
    </w:p>
    <w:p w:rsidR="002A63B6" w:rsidRPr="001D74A5" w:rsidRDefault="002A63B6" w:rsidP="001D74A5">
      <w:pPr>
        <w:spacing w:after="0" w:line="240" w:lineRule="auto"/>
        <w:ind w:firstLine="708"/>
        <w:jc w:val="both"/>
        <w:rPr>
          <w:rFonts w:ascii="Times New Roman" w:hAnsi="Times New Roman" w:cs="Times New Roman"/>
          <w:sz w:val="24"/>
          <w:szCs w:val="24"/>
          <w:u w:val="single"/>
        </w:rPr>
      </w:pPr>
      <w:r w:rsidRPr="001D74A5">
        <w:rPr>
          <w:rFonts w:ascii="Times New Roman" w:hAnsi="Times New Roman" w:cs="Times New Roman"/>
          <w:sz w:val="24"/>
          <w:szCs w:val="24"/>
          <w:u w:val="single"/>
        </w:rPr>
        <w:t>Водоснабдяване, канализация и пречистване на отпадъчните води</w:t>
      </w:r>
    </w:p>
    <w:p w:rsidR="002A63B6" w:rsidRPr="001D74A5" w:rsidRDefault="002A63B6" w:rsidP="001D74A5">
      <w:pPr>
        <w:spacing w:after="0" w:line="240" w:lineRule="auto"/>
        <w:ind w:firstLine="708"/>
        <w:jc w:val="both"/>
        <w:rPr>
          <w:rFonts w:ascii="Times New Roman" w:hAnsi="Times New Roman" w:cs="Times New Roman"/>
          <w:sz w:val="24"/>
          <w:szCs w:val="24"/>
        </w:rPr>
      </w:pPr>
      <w:r w:rsidRPr="001D74A5">
        <w:rPr>
          <w:rFonts w:ascii="Times New Roman" w:hAnsi="Times New Roman" w:cs="Times New Roman"/>
          <w:sz w:val="24"/>
          <w:szCs w:val="24"/>
        </w:rPr>
        <w:t>ВиК услугите се осъществяват от „Водоснабдяване и канализация“ ООД, гр. Видин.Дружеството обслужва населените места на територията на област Видин. Във всяка община са организирани клонове, където се извършват експлоатацията и техническото обслужване, отчитането на водомерите и събирането на таксите.</w:t>
      </w:r>
    </w:p>
    <w:p w:rsidR="002A63B6" w:rsidRPr="001D74A5" w:rsidRDefault="002A63B6" w:rsidP="001D74A5">
      <w:pPr>
        <w:spacing w:after="0" w:line="240" w:lineRule="auto"/>
        <w:ind w:firstLine="708"/>
        <w:jc w:val="both"/>
        <w:rPr>
          <w:rFonts w:ascii="Times New Roman" w:hAnsi="Times New Roman" w:cs="Times New Roman"/>
          <w:sz w:val="24"/>
          <w:szCs w:val="24"/>
        </w:rPr>
      </w:pPr>
      <w:r w:rsidRPr="001D74A5">
        <w:rPr>
          <w:rFonts w:ascii="Times New Roman" w:hAnsi="Times New Roman" w:cs="Times New Roman"/>
          <w:sz w:val="24"/>
          <w:szCs w:val="24"/>
        </w:rPr>
        <w:t>Учрежденията, обществените организации, държавните, общинските или частни фирми и гражданите имат задължения по отношение опазване на околната среда, за ежедневно почистване и поддържане чистотата в ползваните от тях сгради, дворове и прилежащите им територии.</w:t>
      </w:r>
    </w:p>
    <w:p w:rsidR="002A63B6" w:rsidRPr="001D74A5" w:rsidRDefault="002A63B6" w:rsidP="001D74A5">
      <w:pPr>
        <w:spacing w:after="0" w:line="240" w:lineRule="auto"/>
        <w:ind w:firstLine="709"/>
        <w:jc w:val="both"/>
        <w:rPr>
          <w:rFonts w:ascii="Times New Roman" w:hAnsi="Times New Roman" w:cs="Times New Roman"/>
          <w:b/>
          <w:sz w:val="24"/>
          <w:szCs w:val="24"/>
        </w:rPr>
      </w:pPr>
      <w:r w:rsidRPr="001D74A5">
        <w:rPr>
          <w:rFonts w:ascii="Times New Roman" w:hAnsi="Times New Roman" w:cs="Times New Roman"/>
          <w:b/>
          <w:sz w:val="24"/>
          <w:szCs w:val="24"/>
        </w:rPr>
        <w:t>1.3.3. Информиране на обществеността</w:t>
      </w:r>
    </w:p>
    <w:p w:rsidR="002A63B6" w:rsidRPr="001D74A5" w:rsidRDefault="002A63B6" w:rsidP="001D74A5">
      <w:pPr>
        <w:spacing w:after="0" w:line="240" w:lineRule="auto"/>
        <w:ind w:firstLine="709"/>
        <w:jc w:val="both"/>
        <w:rPr>
          <w:rFonts w:ascii="Times New Roman" w:hAnsi="Times New Roman" w:cs="Times New Roman"/>
          <w:sz w:val="24"/>
          <w:szCs w:val="24"/>
        </w:rPr>
      </w:pPr>
      <w:r w:rsidRPr="001D74A5">
        <w:rPr>
          <w:rFonts w:ascii="Times New Roman" w:hAnsi="Times New Roman" w:cs="Times New Roman"/>
          <w:sz w:val="24"/>
          <w:szCs w:val="24"/>
        </w:rPr>
        <w:t>Повишената осведоменост е важен елемент за осмисляне на местните екологични проблеми от страна на обществеността и обуславя адекватни и отговорни действия за подобряване на околната среда.</w:t>
      </w:r>
    </w:p>
    <w:p w:rsidR="002A63B6" w:rsidRPr="001D74A5" w:rsidRDefault="002A63B6" w:rsidP="001D74A5">
      <w:pPr>
        <w:spacing w:after="0" w:line="240" w:lineRule="auto"/>
        <w:ind w:firstLine="709"/>
        <w:jc w:val="both"/>
        <w:rPr>
          <w:rFonts w:ascii="Times New Roman" w:hAnsi="Times New Roman" w:cs="Times New Roman"/>
          <w:sz w:val="24"/>
          <w:szCs w:val="24"/>
        </w:rPr>
      </w:pPr>
      <w:r w:rsidRPr="001D74A5">
        <w:rPr>
          <w:rFonts w:ascii="Times New Roman" w:hAnsi="Times New Roman" w:cs="Times New Roman"/>
          <w:sz w:val="24"/>
          <w:szCs w:val="24"/>
        </w:rPr>
        <w:t>-Обяви на информационното  табло в община Бойница</w:t>
      </w:r>
      <w:r w:rsidR="00C3717A" w:rsidRPr="001D74A5">
        <w:rPr>
          <w:rFonts w:ascii="Times New Roman" w:hAnsi="Times New Roman" w:cs="Times New Roman"/>
          <w:sz w:val="24"/>
          <w:szCs w:val="24"/>
        </w:rPr>
        <w:t xml:space="preserve"> и други места в с. Бойница </w:t>
      </w:r>
      <w:r w:rsidRPr="001D74A5">
        <w:rPr>
          <w:rFonts w:ascii="Times New Roman" w:hAnsi="Times New Roman" w:cs="Times New Roman"/>
          <w:sz w:val="24"/>
          <w:szCs w:val="24"/>
        </w:rPr>
        <w:t>;</w:t>
      </w:r>
    </w:p>
    <w:p w:rsidR="002A63B6" w:rsidRPr="001D74A5" w:rsidRDefault="002A63B6" w:rsidP="001D74A5">
      <w:pPr>
        <w:spacing w:after="0" w:line="240" w:lineRule="auto"/>
        <w:ind w:firstLine="709"/>
        <w:jc w:val="both"/>
        <w:rPr>
          <w:rFonts w:ascii="Times New Roman" w:hAnsi="Times New Roman" w:cs="Times New Roman"/>
          <w:b/>
          <w:sz w:val="24"/>
          <w:szCs w:val="24"/>
          <w:u w:val="single"/>
        </w:rPr>
      </w:pPr>
      <w:r w:rsidRPr="001D74A5">
        <w:rPr>
          <w:rFonts w:ascii="Times New Roman" w:hAnsi="Times New Roman" w:cs="Times New Roman"/>
          <w:sz w:val="24"/>
          <w:szCs w:val="24"/>
        </w:rPr>
        <w:t>-Публикации в сайта на община Бойница;</w:t>
      </w:r>
    </w:p>
    <w:p w:rsidR="002A63B6" w:rsidRPr="001D74A5" w:rsidRDefault="002A63B6" w:rsidP="001D74A5">
      <w:pPr>
        <w:spacing w:after="0" w:line="240" w:lineRule="auto"/>
        <w:ind w:firstLine="709"/>
        <w:jc w:val="both"/>
        <w:rPr>
          <w:rFonts w:ascii="Times New Roman" w:hAnsi="Times New Roman" w:cs="Times New Roman"/>
          <w:sz w:val="24"/>
          <w:szCs w:val="24"/>
        </w:rPr>
      </w:pPr>
      <w:r w:rsidRPr="001D74A5">
        <w:rPr>
          <w:rFonts w:ascii="Times New Roman" w:hAnsi="Times New Roman" w:cs="Times New Roman"/>
          <w:sz w:val="24"/>
          <w:szCs w:val="24"/>
        </w:rPr>
        <w:t>-Публикации в медии;</w:t>
      </w:r>
    </w:p>
    <w:p w:rsidR="00C3717A" w:rsidRPr="001D74A5" w:rsidRDefault="00C3717A" w:rsidP="001D74A5">
      <w:pPr>
        <w:spacing w:after="0" w:line="240" w:lineRule="auto"/>
        <w:ind w:firstLine="709"/>
        <w:jc w:val="both"/>
        <w:rPr>
          <w:rFonts w:ascii="Times New Roman" w:hAnsi="Times New Roman" w:cs="Times New Roman"/>
          <w:sz w:val="24"/>
          <w:szCs w:val="24"/>
        </w:rPr>
      </w:pPr>
      <w:r w:rsidRPr="001D74A5">
        <w:rPr>
          <w:rFonts w:ascii="Times New Roman" w:hAnsi="Times New Roman" w:cs="Times New Roman"/>
          <w:sz w:val="24"/>
          <w:szCs w:val="24"/>
        </w:rPr>
        <w:t>- Обществени обсъждания;</w:t>
      </w:r>
    </w:p>
    <w:p w:rsidR="00C3717A" w:rsidRPr="001D74A5" w:rsidRDefault="00C3717A" w:rsidP="001D74A5">
      <w:pPr>
        <w:spacing w:after="0" w:line="240" w:lineRule="auto"/>
        <w:ind w:firstLine="709"/>
        <w:jc w:val="both"/>
        <w:rPr>
          <w:rFonts w:ascii="Times New Roman" w:hAnsi="Times New Roman" w:cs="Times New Roman"/>
          <w:sz w:val="24"/>
          <w:szCs w:val="24"/>
        </w:rPr>
      </w:pPr>
      <w:r w:rsidRPr="001D74A5">
        <w:rPr>
          <w:rFonts w:ascii="Times New Roman" w:hAnsi="Times New Roman" w:cs="Times New Roman"/>
          <w:sz w:val="24"/>
          <w:szCs w:val="24"/>
        </w:rPr>
        <w:t>- Информиране на обществото относно резултати от проведен мониторинг състоянието на околната среда.</w:t>
      </w:r>
    </w:p>
    <w:p w:rsidR="00C3717A" w:rsidRPr="001D74A5" w:rsidRDefault="00C3717A" w:rsidP="00A03548">
      <w:pPr>
        <w:spacing w:after="0" w:line="240" w:lineRule="auto"/>
        <w:ind w:firstLine="708"/>
        <w:rPr>
          <w:rFonts w:ascii="Times New Roman" w:hAnsi="Times New Roman" w:cs="Times New Roman"/>
          <w:b/>
          <w:sz w:val="24"/>
          <w:szCs w:val="24"/>
        </w:rPr>
      </w:pPr>
      <w:r w:rsidRPr="001D74A5">
        <w:rPr>
          <w:rFonts w:ascii="Times New Roman" w:hAnsi="Times New Roman" w:cs="Times New Roman"/>
          <w:b/>
          <w:sz w:val="24"/>
          <w:szCs w:val="24"/>
        </w:rPr>
        <w:t>1.4. ИКОНОМИЧЕСКО СЪСТОЯНИЕ</w:t>
      </w:r>
    </w:p>
    <w:p w:rsidR="00C3717A" w:rsidRPr="001D74A5" w:rsidRDefault="00C3717A" w:rsidP="00A03548">
      <w:pPr>
        <w:spacing w:after="0" w:line="240" w:lineRule="auto"/>
        <w:ind w:firstLine="708"/>
        <w:rPr>
          <w:rFonts w:ascii="Times New Roman" w:hAnsi="Times New Roman" w:cs="Times New Roman"/>
          <w:b/>
          <w:sz w:val="24"/>
          <w:szCs w:val="24"/>
        </w:rPr>
      </w:pPr>
      <w:r w:rsidRPr="001D74A5">
        <w:rPr>
          <w:rFonts w:ascii="Times New Roman" w:hAnsi="Times New Roman" w:cs="Times New Roman"/>
          <w:b/>
          <w:sz w:val="24"/>
          <w:szCs w:val="24"/>
        </w:rPr>
        <w:t>1.4.1. Промишленост</w:t>
      </w:r>
    </w:p>
    <w:p w:rsidR="00C3717A" w:rsidRPr="0029099C" w:rsidRDefault="001D74A5" w:rsidP="0029099C">
      <w:pPr>
        <w:autoSpaceDE w:val="0"/>
        <w:autoSpaceDN w:val="0"/>
        <w:adjustRightInd w:val="0"/>
        <w:spacing w:after="0" w:line="240" w:lineRule="auto"/>
        <w:ind w:firstLine="709"/>
        <w:jc w:val="both"/>
        <w:rPr>
          <w:rFonts w:ascii="Times New Roman" w:hAnsi="Times New Roman"/>
          <w:b/>
          <w:bCs/>
          <w:sz w:val="24"/>
          <w:szCs w:val="24"/>
        </w:rPr>
      </w:pPr>
      <w:r w:rsidRPr="00BF71F2">
        <w:rPr>
          <w:rFonts w:ascii="Times New Roman" w:hAnsi="Times New Roman"/>
          <w:sz w:val="24"/>
          <w:szCs w:val="24"/>
        </w:rPr>
        <w:t>В отрасловата характеристика на икономиката на община Бойница отсъстват  дейности , свързани с развитие на промишлеността. В общината към момента няма нито едно промишлено предприятие</w:t>
      </w:r>
    </w:p>
    <w:p w:rsidR="00C3717A" w:rsidRPr="0029099C" w:rsidRDefault="00C3717A" w:rsidP="00A03548">
      <w:pPr>
        <w:spacing w:after="0" w:line="240" w:lineRule="auto"/>
        <w:ind w:firstLine="708"/>
        <w:rPr>
          <w:rFonts w:ascii="Times New Roman" w:hAnsi="Times New Roman" w:cs="Times New Roman"/>
          <w:b/>
          <w:sz w:val="24"/>
          <w:szCs w:val="24"/>
        </w:rPr>
      </w:pPr>
      <w:r w:rsidRPr="0029099C">
        <w:rPr>
          <w:rFonts w:ascii="Times New Roman" w:hAnsi="Times New Roman" w:cs="Times New Roman"/>
          <w:b/>
          <w:sz w:val="24"/>
          <w:szCs w:val="24"/>
        </w:rPr>
        <w:t>1.4.2. Селско стопанство.</w:t>
      </w:r>
    </w:p>
    <w:p w:rsidR="001D74A5" w:rsidRPr="001D74A5" w:rsidRDefault="001D74A5" w:rsidP="00DB3B34">
      <w:pPr>
        <w:shd w:val="clear" w:color="auto" w:fill="FFFFFF"/>
        <w:autoSpaceDE w:val="0"/>
        <w:autoSpaceDN w:val="0"/>
        <w:adjustRightInd w:val="0"/>
        <w:spacing w:after="0" w:line="240" w:lineRule="auto"/>
        <w:ind w:firstLine="708"/>
        <w:jc w:val="both"/>
        <w:rPr>
          <w:rStyle w:val="text1"/>
          <w:rFonts w:ascii="Times New Roman" w:hAnsi="Times New Roman"/>
          <w:color w:val="auto"/>
          <w:sz w:val="24"/>
          <w:szCs w:val="24"/>
        </w:rPr>
      </w:pPr>
      <w:r w:rsidRPr="001D74A5">
        <w:rPr>
          <w:rStyle w:val="text1"/>
          <w:rFonts w:ascii="Times New Roman" w:hAnsi="Times New Roman"/>
          <w:color w:val="auto"/>
          <w:sz w:val="24"/>
          <w:szCs w:val="24"/>
          <w:lang w:val="ru-RU"/>
        </w:rPr>
        <w:t xml:space="preserve">Икономическият облик на общината се определя основно от селското стопанство. Селскостопанският фонд е </w:t>
      </w:r>
      <w:r w:rsidRPr="001D74A5">
        <w:rPr>
          <w:rFonts w:ascii="Times New Roman" w:hAnsi="Times New Roman"/>
          <w:sz w:val="24"/>
          <w:szCs w:val="24"/>
        </w:rPr>
        <w:t xml:space="preserve">126. 987 </w:t>
      </w:r>
      <w:r w:rsidRPr="001D74A5">
        <w:rPr>
          <w:rStyle w:val="text1"/>
          <w:rFonts w:ascii="Times New Roman" w:hAnsi="Times New Roman"/>
          <w:color w:val="auto"/>
          <w:sz w:val="24"/>
          <w:szCs w:val="24"/>
          <w:lang w:val="ru-RU"/>
        </w:rPr>
        <w:t>хил. дка, а горският фонд – 2</w:t>
      </w:r>
      <w:r w:rsidRPr="001D74A5">
        <w:rPr>
          <w:rStyle w:val="text1"/>
          <w:rFonts w:ascii="Times New Roman" w:hAnsi="Times New Roman"/>
          <w:color w:val="auto"/>
          <w:sz w:val="24"/>
          <w:szCs w:val="24"/>
        </w:rPr>
        <w:t>9</w:t>
      </w:r>
      <w:r w:rsidRPr="001D74A5">
        <w:rPr>
          <w:rStyle w:val="text1"/>
          <w:rFonts w:ascii="Times New Roman" w:hAnsi="Times New Roman"/>
          <w:color w:val="auto"/>
          <w:sz w:val="24"/>
          <w:szCs w:val="24"/>
          <w:lang w:val="ru-RU"/>
        </w:rPr>
        <w:t>.</w:t>
      </w:r>
      <w:r w:rsidRPr="001D74A5">
        <w:rPr>
          <w:rStyle w:val="text1"/>
          <w:rFonts w:ascii="Times New Roman" w:hAnsi="Times New Roman"/>
          <w:color w:val="auto"/>
          <w:sz w:val="24"/>
          <w:szCs w:val="24"/>
        </w:rPr>
        <w:t>984</w:t>
      </w:r>
      <w:r w:rsidRPr="001D74A5">
        <w:rPr>
          <w:rStyle w:val="text1"/>
          <w:rFonts w:ascii="Times New Roman" w:hAnsi="Times New Roman"/>
          <w:color w:val="auto"/>
          <w:sz w:val="24"/>
          <w:szCs w:val="24"/>
          <w:lang w:val="ru-RU"/>
        </w:rPr>
        <w:t xml:space="preserve"> хил. дка.</w:t>
      </w:r>
    </w:p>
    <w:p w:rsidR="001D74A5" w:rsidRPr="001D74A5" w:rsidRDefault="001D74A5" w:rsidP="001D74A5">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1D74A5">
        <w:rPr>
          <w:rStyle w:val="text1"/>
          <w:rFonts w:ascii="Times New Roman" w:hAnsi="Times New Roman"/>
          <w:color w:val="auto"/>
          <w:sz w:val="24"/>
          <w:szCs w:val="24"/>
          <w:lang w:val="ru-RU"/>
        </w:rPr>
        <w:t xml:space="preserve">Основно направление в растениевъдството е отглеждането на зърнено-хлебни и зърнено-фуражни култури. На територията на общината няма изградени съоръжения за изкуствено напояване на площите. </w:t>
      </w:r>
    </w:p>
    <w:p w:rsidR="001D74A5" w:rsidRPr="001D74A5" w:rsidRDefault="001D74A5" w:rsidP="001D74A5">
      <w:pPr>
        <w:autoSpaceDE w:val="0"/>
        <w:autoSpaceDN w:val="0"/>
        <w:adjustRightInd w:val="0"/>
        <w:spacing w:after="0" w:line="240" w:lineRule="auto"/>
        <w:jc w:val="both"/>
        <w:rPr>
          <w:rFonts w:ascii="Times New Roman" w:hAnsi="Times New Roman"/>
          <w:sz w:val="24"/>
          <w:szCs w:val="24"/>
        </w:rPr>
      </w:pPr>
      <w:r w:rsidRPr="001D74A5">
        <w:rPr>
          <w:rStyle w:val="text1"/>
          <w:rFonts w:ascii="Times New Roman" w:hAnsi="Times New Roman"/>
          <w:color w:val="auto"/>
          <w:sz w:val="24"/>
          <w:szCs w:val="24"/>
          <w:lang w:val="ru-RU"/>
        </w:rPr>
        <w:tab/>
        <w:t xml:space="preserve">С плановете за възтановяване собствеността на земеделските земи масивите бяха раздробени на 23 658 имота (ниви), което е предпоставка за неефективно съвременно земеделие. </w:t>
      </w:r>
      <w:r w:rsidRPr="001D74A5">
        <w:rPr>
          <w:rFonts w:ascii="Times New Roman" w:hAnsi="Times New Roman"/>
          <w:sz w:val="24"/>
          <w:szCs w:val="24"/>
        </w:rPr>
        <w:t>Към момента се обработват 31.5% от обработваемия земеделски фонд на общината , от следните фирми : ЕТ „ДЕСИ-Светла Симеонова”, „ Млекарево земя „ ООД, „ ДЕКАР” ООД, „ТЕРА ГИД” ООД, ”Златия агро”ЕООД,Теодоси Ленчов Тодоров, ЕТ „АГРО-Светозар Дичовски”, „Сортови семена-Вардим” ЕАД,Светлозар Иванов Дичовски и др. Осъществява се комасация по смисъла на чл. 37в от Закона за собствеността и ползването на земеделските земи.</w:t>
      </w:r>
    </w:p>
    <w:p w:rsidR="00C3717A" w:rsidRPr="00DB3B34" w:rsidRDefault="001D74A5" w:rsidP="00DB3B34">
      <w:pPr>
        <w:spacing w:after="0" w:line="240" w:lineRule="auto"/>
        <w:ind w:firstLine="720"/>
        <w:jc w:val="both"/>
        <w:rPr>
          <w:rFonts w:ascii="Times New Roman" w:hAnsi="Times New Roman"/>
          <w:sz w:val="24"/>
          <w:szCs w:val="24"/>
        </w:rPr>
      </w:pPr>
      <w:r w:rsidRPr="001D74A5">
        <w:rPr>
          <w:rStyle w:val="text1"/>
          <w:rFonts w:ascii="Times New Roman" w:hAnsi="Times New Roman"/>
          <w:color w:val="auto"/>
          <w:sz w:val="24"/>
          <w:szCs w:val="24"/>
          <w:lang w:val="ru-RU"/>
        </w:rPr>
        <w:t xml:space="preserve">Нивото на развитие на селското стопанство като структороопределящ отрасъл в общината се обуславя от следните фактори: природни условия и ресурси; традиция и трудов опит на населението; свободна работна ръка; наличие на база за съхранение на селскостопанска продукция. </w:t>
      </w:r>
    </w:p>
    <w:p w:rsidR="00C3717A" w:rsidRPr="00DB3B34" w:rsidRDefault="00C3717A" w:rsidP="00DB3B34">
      <w:pPr>
        <w:spacing w:after="0" w:line="240" w:lineRule="auto"/>
        <w:ind w:firstLine="708"/>
        <w:jc w:val="both"/>
        <w:rPr>
          <w:rFonts w:ascii="Times New Roman" w:hAnsi="Times New Roman" w:cs="Times New Roman"/>
          <w:sz w:val="24"/>
          <w:szCs w:val="24"/>
        </w:rPr>
      </w:pPr>
      <w:r w:rsidRPr="00DB3B34">
        <w:rPr>
          <w:rFonts w:ascii="Times New Roman" w:hAnsi="Times New Roman" w:cs="Times New Roman"/>
          <w:sz w:val="24"/>
          <w:szCs w:val="24"/>
        </w:rPr>
        <w:t>Селското стопанство е ключов отрасъл на общинската икономика в Бойница. То е средно основните източници на доходи и заетост за населението и ще продължава да играе важна роля за развитието на района в бъдеще.</w:t>
      </w:r>
    </w:p>
    <w:p w:rsidR="00C3717A" w:rsidRPr="00DB3B34" w:rsidRDefault="00C3717A" w:rsidP="00DB3B34">
      <w:pPr>
        <w:spacing w:after="0" w:line="240" w:lineRule="auto"/>
        <w:ind w:firstLine="709"/>
        <w:jc w:val="both"/>
        <w:rPr>
          <w:rFonts w:ascii="Times New Roman" w:hAnsi="Times New Roman" w:cs="Times New Roman"/>
          <w:sz w:val="24"/>
          <w:szCs w:val="24"/>
        </w:rPr>
      </w:pPr>
      <w:r w:rsidRPr="00DB3B34">
        <w:rPr>
          <w:rFonts w:ascii="Times New Roman" w:hAnsi="Times New Roman" w:cs="Times New Roman"/>
          <w:sz w:val="24"/>
          <w:szCs w:val="24"/>
        </w:rPr>
        <w:t>Един от основните приоритети в развитието на община Бойница е свързан с формирането на модерен аграрен сектор.</w:t>
      </w:r>
    </w:p>
    <w:p w:rsidR="00473C88" w:rsidRPr="00DB3B34" w:rsidRDefault="00473C88" w:rsidP="00DB3B34">
      <w:pPr>
        <w:spacing w:after="0" w:line="240" w:lineRule="auto"/>
        <w:ind w:firstLine="709"/>
        <w:jc w:val="both"/>
        <w:rPr>
          <w:rFonts w:ascii="Times New Roman" w:hAnsi="Times New Roman" w:cs="Times New Roman"/>
          <w:sz w:val="24"/>
          <w:szCs w:val="24"/>
        </w:rPr>
      </w:pPr>
      <w:r w:rsidRPr="00DB3B34">
        <w:rPr>
          <w:rFonts w:ascii="Times New Roman" w:hAnsi="Times New Roman" w:cs="Times New Roman"/>
          <w:sz w:val="24"/>
          <w:szCs w:val="24"/>
        </w:rPr>
        <w:t>Извършва се комасация на земи с ъгласно чл. 37 в, ал. 1 от ЗСПЗЗ, като са оформени споразумения за масиви на ползване  от 2011-2012 стопански години и до момента.</w:t>
      </w:r>
    </w:p>
    <w:p w:rsidR="00DB3B34" w:rsidRPr="0029099C" w:rsidRDefault="00473C88" w:rsidP="0029099C">
      <w:pPr>
        <w:spacing w:after="0" w:line="240" w:lineRule="auto"/>
        <w:ind w:firstLine="709"/>
        <w:jc w:val="both"/>
        <w:rPr>
          <w:rFonts w:ascii="Times New Roman" w:hAnsi="Times New Roman" w:cs="Times New Roman"/>
          <w:sz w:val="24"/>
          <w:szCs w:val="24"/>
        </w:rPr>
      </w:pPr>
      <w:r w:rsidRPr="0029099C">
        <w:rPr>
          <w:rFonts w:ascii="Times New Roman" w:hAnsi="Times New Roman" w:cs="Times New Roman"/>
          <w:sz w:val="24"/>
          <w:szCs w:val="24"/>
        </w:rPr>
        <w:t>1.4.2.1. Растениевъдство</w:t>
      </w:r>
    </w:p>
    <w:p w:rsidR="00473C88" w:rsidRPr="0029099C" w:rsidRDefault="00473C88" w:rsidP="0029099C">
      <w:pPr>
        <w:spacing w:after="0" w:line="240" w:lineRule="auto"/>
        <w:ind w:firstLine="708"/>
        <w:jc w:val="both"/>
        <w:rPr>
          <w:rFonts w:ascii="Times New Roman" w:hAnsi="Times New Roman" w:cs="Times New Roman"/>
          <w:sz w:val="24"/>
          <w:szCs w:val="24"/>
        </w:rPr>
      </w:pPr>
      <w:r w:rsidRPr="0029099C">
        <w:rPr>
          <w:rFonts w:ascii="Times New Roman" w:hAnsi="Times New Roman" w:cs="Times New Roman"/>
          <w:sz w:val="24"/>
          <w:szCs w:val="24"/>
        </w:rPr>
        <w:lastRenderedPageBreak/>
        <w:t>Растениевъдството, като основен подотрасъл на селското стопанство се развива много добре през последните години. То е специализирано основно в отглеждането на зърнени и технически /маслодайни/ култури - пшеница, царевица, слънчоглед, рапица и др.</w:t>
      </w:r>
    </w:p>
    <w:p w:rsidR="00473C88" w:rsidRPr="0029099C" w:rsidRDefault="00473C88" w:rsidP="0029099C">
      <w:pPr>
        <w:spacing w:after="0" w:line="240" w:lineRule="auto"/>
        <w:ind w:firstLine="708"/>
        <w:jc w:val="both"/>
        <w:rPr>
          <w:rFonts w:ascii="Times New Roman" w:hAnsi="Times New Roman" w:cs="Times New Roman"/>
          <w:sz w:val="24"/>
          <w:szCs w:val="24"/>
        </w:rPr>
      </w:pPr>
      <w:r w:rsidRPr="0029099C">
        <w:rPr>
          <w:rFonts w:ascii="Times New Roman" w:hAnsi="Times New Roman" w:cs="Times New Roman"/>
          <w:sz w:val="24"/>
          <w:szCs w:val="24"/>
        </w:rPr>
        <w:t>Земед</w:t>
      </w:r>
      <w:r w:rsidR="0029099C">
        <w:rPr>
          <w:rFonts w:ascii="Times New Roman" w:hAnsi="Times New Roman" w:cs="Times New Roman"/>
          <w:sz w:val="24"/>
          <w:szCs w:val="24"/>
        </w:rPr>
        <w:t xml:space="preserve">елските територии заемат общо </w:t>
      </w:r>
      <w:r w:rsidR="0029099C" w:rsidRPr="001D74A5">
        <w:rPr>
          <w:rFonts w:ascii="Times New Roman" w:hAnsi="Times New Roman"/>
          <w:sz w:val="24"/>
          <w:szCs w:val="24"/>
        </w:rPr>
        <w:t xml:space="preserve">126. 987 </w:t>
      </w:r>
      <w:r w:rsidR="0029099C" w:rsidRPr="001D74A5">
        <w:rPr>
          <w:rStyle w:val="text1"/>
          <w:rFonts w:ascii="Times New Roman" w:hAnsi="Times New Roman"/>
          <w:color w:val="auto"/>
          <w:sz w:val="24"/>
          <w:szCs w:val="24"/>
          <w:lang w:val="ru-RU"/>
        </w:rPr>
        <w:t>хил. дка</w:t>
      </w:r>
      <w:r w:rsidRPr="0029099C">
        <w:rPr>
          <w:rFonts w:ascii="Times New Roman" w:hAnsi="Times New Roman" w:cs="Times New Roman"/>
          <w:sz w:val="24"/>
          <w:szCs w:val="24"/>
        </w:rPr>
        <w:t xml:space="preserve">. Произведената продукция е с високо качество благодарение на добрите почвено-климатични условия и наличието на квалифицирани кадри. </w:t>
      </w:r>
    </w:p>
    <w:p w:rsidR="00473C88" w:rsidRPr="0029099C" w:rsidRDefault="00473C88" w:rsidP="0029099C">
      <w:pPr>
        <w:spacing w:after="0" w:line="240" w:lineRule="auto"/>
        <w:ind w:firstLine="708"/>
        <w:jc w:val="both"/>
        <w:rPr>
          <w:rFonts w:ascii="Times New Roman" w:hAnsi="Times New Roman" w:cs="Times New Roman"/>
          <w:sz w:val="24"/>
          <w:szCs w:val="24"/>
        </w:rPr>
      </w:pPr>
      <w:r w:rsidRPr="0029099C">
        <w:rPr>
          <w:rFonts w:ascii="Times New Roman" w:hAnsi="Times New Roman" w:cs="Times New Roman"/>
          <w:sz w:val="24"/>
          <w:szCs w:val="24"/>
        </w:rPr>
        <w:t>Зеленчукопроизводството преди години е било основен поминък на населението в някои населени места на община Бойница, но сега е почти изоставено. Запазването на този потенциал е възможно с изграждането на преработващи мощности и осигуряването на пазари за продукцията. Неизползвани остават природо-климатичния потенциал и резерв за възраждане на зеленчукопроизводството и развитие на биологично земеделие в района.</w:t>
      </w:r>
    </w:p>
    <w:p w:rsidR="00474E6C" w:rsidRPr="0029099C" w:rsidRDefault="00474E6C" w:rsidP="0029099C">
      <w:pPr>
        <w:spacing w:after="0" w:line="240" w:lineRule="auto"/>
        <w:ind w:firstLine="708"/>
        <w:jc w:val="both"/>
        <w:rPr>
          <w:rFonts w:ascii="Times New Roman" w:hAnsi="Times New Roman" w:cs="Times New Roman"/>
          <w:sz w:val="24"/>
          <w:szCs w:val="24"/>
        </w:rPr>
      </w:pPr>
      <w:r w:rsidRPr="0029099C">
        <w:rPr>
          <w:rFonts w:ascii="Times New Roman" w:hAnsi="Times New Roman" w:cs="Times New Roman"/>
          <w:sz w:val="24"/>
          <w:szCs w:val="24"/>
        </w:rPr>
        <w:t>През последните години има повишен интерес към трайните насаждения. Състоянието</w:t>
      </w:r>
      <w:r>
        <w:t xml:space="preserve"> на </w:t>
      </w:r>
      <w:r w:rsidRPr="0029099C">
        <w:rPr>
          <w:rFonts w:ascii="Times New Roman" w:hAnsi="Times New Roman" w:cs="Times New Roman"/>
          <w:sz w:val="24"/>
          <w:szCs w:val="24"/>
        </w:rPr>
        <w:t>съществуващите се подобрява и се създават нови -орехи, сливи, и лешници.Създават се добри предпоставки за увеличено производство през следващите години. Качеството на продукцията е в състояние да задоволи изискванията на европейския пазар, но са нужни още инвестиции в модерни преработващи мощности.</w:t>
      </w:r>
    </w:p>
    <w:p w:rsidR="00474E6C" w:rsidRPr="0029099C" w:rsidRDefault="00474E6C" w:rsidP="0029099C">
      <w:pPr>
        <w:spacing w:after="0" w:line="240" w:lineRule="auto"/>
        <w:ind w:firstLine="708"/>
        <w:jc w:val="both"/>
        <w:rPr>
          <w:rFonts w:ascii="Times New Roman" w:hAnsi="Times New Roman" w:cs="Times New Roman"/>
          <w:sz w:val="24"/>
          <w:szCs w:val="24"/>
        </w:rPr>
      </w:pPr>
      <w:r w:rsidRPr="0029099C">
        <w:rPr>
          <w:rFonts w:ascii="Times New Roman" w:hAnsi="Times New Roman" w:cs="Times New Roman"/>
          <w:sz w:val="24"/>
          <w:szCs w:val="24"/>
        </w:rPr>
        <w:t>Сравнително големи са площите заети от пасищата и мери, които са захрастени и не почистени, и това ги прави недопустими за подпомагане по СЕПП.</w:t>
      </w:r>
    </w:p>
    <w:p w:rsidR="00474E6C" w:rsidRPr="0029099C" w:rsidRDefault="00474E6C" w:rsidP="0029099C">
      <w:pPr>
        <w:spacing w:after="0" w:line="240" w:lineRule="auto"/>
        <w:ind w:firstLine="708"/>
        <w:jc w:val="both"/>
        <w:rPr>
          <w:rFonts w:ascii="Times New Roman" w:hAnsi="Times New Roman" w:cs="Times New Roman"/>
          <w:sz w:val="24"/>
          <w:szCs w:val="24"/>
        </w:rPr>
      </w:pPr>
      <w:r w:rsidRPr="0029099C">
        <w:rPr>
          <w:rFonts w:ascii="Times New Roman" w:hAnsi="Times New Roman" w:cs="Times New Roman"/>
          <w:sz w:val="24"/>
          <w:szCs w:val="24"/>
        </w:rPr>
        <w:t>Изоставените трайни насаждения не подлежат на възстановяване - те са изсъхнали и унищожени. Подлежат на бракуване и изкореняване.</w:t>
      </w:r>
    </w:p>
    <w:p w:rsidR="00474E6C" w:rsidRPr="0029099C" w:rsidRDefault="00474E6C" w:rsidP="0029099C">
      <w:pPr>
        <w:spacing w:after="0" w:line="240" w:lineRule="auto"/>
        <w:ind w:firstLine="708"/>
        <w:jc w:val="both"/>
        <w:rPr>
          <w:rFonts w:ascii="Times New Roman" w:hAnsi="Times New Roman" w:cs="Times New Roman"/>
          <w:sz w:val="24"/>
          <w:szCs w:val="24"/>
        </w:rPr>
      </w:pPr>
      <w:r w:rsidRPr="0029099C">
        <w:rPr>
          <w:rFonts w:ascii="Times New Roman" w:hAnsi="Times New Roman" w:cs="Times New Roman"/>
          <w:sz w:val="24"/>
          <w:szCs w:val="24"/>
        </w:rPr>
        <w:t>В Община Бойница към 2016 г. има трайно изоставени земеделски площи, в т.ч. ниви, трайни насаждения и лозя. Нивите са изоставени във времето, защото са неудобни за обработка или от по-ниска категория и разходите при тях са по-големи от приходите.</w:t>
      </w:r>
    </w:p>
    <w:p w:rsidR="00474E6C" w:rsidRPr="0029099C" w:rsidRDefault="00474E6C" w:rsidP="0029099C">
      <w:pPr>
        <w:spacing w:after="0" w:line="240" w:lineRule="auto"/>
        <w:ind w:firstLine="708"/>
        <w:jc w:val="both"/>
        <w:rPr>
          <w:rFonts w:ascii="Times New Roman" w:hAnsi="Times New Roman" w:cs="Times New Roman"/>
          <w:sz w:val="24"/>
          <w:szCs w:val="24"/>
        </w:rPr>
      </w:pPr>
      <w:r w:rsidRPr="0029099C">
        <w:rPr>
          <w:rFonts w:ascii="Times New Roman" w:hAnsi="Times New Roman" w:cs="Times New Roman"/>
          <w:sz w:val="24"/>
          <w:szCs w:val="24"/>
        </w:rPr>
        <w:t>За отчетния период се наблюдава включване на част от трайно изоставените ниви към обработваемата земя, но в процентно изражение това е много малко.</w:t>
      </w:r>
    </w:p>
    <w:p w:rsidR="00474E6C" w:rsidRPr="009F3DE4" w:rsidRDefault="00474E6C" w:rsidP="00A03548">
      <w:pPr>
        <w:spacing w:after="0" w:line="240" w:lineRule="auto"/>
        <w:ind w:firstLine="708"/>
        <w:rPr>
          <w:rFonts w:ascii="Times New Roman" w:hAnsi="Times New Roman" w:cs="Times New Roman"/>
          <w:b/>
          <w:sz w:val="24"/>
          <w:szCs w:val="24"/>
        </w:rPr>
      </w:pPr>
      <w:r w:rsidRPr="009F3DE4">
        <w:rPr>
          <w:rFonts w:ascii="Times New Roman" w:hAnsi="Times New Roman" w:cs="Times New Roman"/>
          <w:b/>
          <w:sz w:val="24"/>
          <w:szCs w:val="24"/>
        </w:rPr>
        <w:t>1.4.2.2. Животновъдство</w:t>
      </w:r>
    </w:p>
    <w:p w:rsidR="00474E6C" w:rsidRPr="002F5785" w:rsidRDefault="00DB3B34" w:rsidP="009F3DE4">
      <w:pPr>
        <w:spacing w:after="0" w:line="240" w:lineRule="auto"/>
        <w:ind w:firstLine="708"/>
        <w:rPr>
          <w:rFonts w:ascii="Times New Roman" w:hAnsi="Times New Roman" w:cs="Times New Roman"/>
          <w:b/>
          <w:sz w:val="24"/>
          <w:szCs w:val="24"/>
        </w:rPr>
      </w:pPr>
      <w:r w:rsidRPr="009F3DE4">
        <w:rPr>
          <w:rStyle w:val="text1"/>
          <w:rFonts w:ascii="Times New Roman" w:hAnsi="Times New Roman" w:cs="Times New Roman"/>
          <w:color w:val="auto"/>
          <w:sz w:val="24"/>
          <w:szCs w:val="24"/>
          <w:lang w:val="ru-RU"/>
        </w:rPr>
        <w:t>Животновъдството е развито</w:t>
      </w:r>
      <w:r w:rsidRPr="00DB3B34">
        <w:rPr>
          <w:rStyle w:val="text1"/>
          <w:rFonts w:ascii="Times New Roman" w:hAnsi="Times New Roman"/>
          <w:color w:val="auto"/>
          <w:sz w:val="24"/>
          <w:szCs w:val="24"/>
          <w:lang w:val="ru-RU"/>
        </w:rPr>
        <w:t xml:space="preserve"> предимно като дребно – една по-голяма ферма в с. Шишенци и две по-малки в с. Раброво и с. Бойница. То се характеризира с ниска степен на механизация, незадоволително нарастване на средната продуктивност. </w:t>
      </w:r>
      <w:r w:rsidRPr="00DB3B34">
        <w:rPr>
          <w:rFonts w:ascii="Times New Roman" w:hAnsi="Times New Roman"/>
          <w:sz w:val="24"/>
          <w:szCs w:val="24"/>
          <w:lang w:val="ru-RU"/>
        </w:rPr>
        <w:br/>
      </w:r>
      <w:r w:rsidR="00474E6C" w:rsidRPr="002F5785">
        <w:rPr>
          <w:rFonts w:ascii="Times New Roman" w:hAnsi="Times New Roman" w:cs="Times New Roman"/>
          <w:b/>
          <w:sz w:val="24"/>
          <w:szCs w:val="24"/>
        </w:rPr>
        <w:t>1.4.3. Горско стопанство</w:t>
      </w:r>
    </w:p>
    <w:p w:rsidR="00474E6C" w:rsidRPr="002F5785" w:rsidRDefault="005463D8" w:rsidP="002F5785">
      <w:pPr>
        <w:spacing w:after="0" w:line="240" w:lineRule="auto"/>
        <w:ind w:firstLine="709"/>
        <w:jc w:val="both"/>
        <w:rPr>
          <w:rFonts w:ascii="Times New Roman" w:hAnsi="Times New Roman" w:cs="Times New Roman"/>
          <w:b/>
          <w:sz w:val="24"/>
          <w:szCs w:val="24"/>
        </w:rPr>
      </w:pPr>
      <w:r w:rsidRPr="002F5785">
        <w:rPr>
          <w:rFonts w:ascii="Times New Roman" w:hAnsi="Times New Roman" w:cs="Times New Roman"/>
          <w:sz w:val="24"/>
          <w:szCs w:val="24"/>
        </w:rPr>
        <w:t xml:space="preserve">Горските територии в община Бойница </w:t>
      </w:r>
      <w:r w:rsidR="009F3DE4">
        <w:rPr>
          <w:rFonts w:ascii="Times New Roman" w:hAnsi="Times New Roman" w:cs="Times New Roman"/>
          <w:sz w:val="24"/>
          <w:szCs w:val="24"/>
        </w:rPr>
        <w:t xml:space="preserve">са разположени на </w:t>
      </w:r>
      <w:r w:rsidR="002F5785" w:rsidRPr="002F5785">
        <w:rPr>
          <w:rFonts w:ascii="Times New Roman" w:hAnsi="Times New Roman" w:cs="Times New Roman"/>
          <w:sz w:val="24"/>
          <w:szCs w:val="24"/>
        </w:rPr>
        <w:t xml:space="preserve">площ от </w:t>
      </w:r>
      <w:r w:rsidR="002F5785" w:rsidRPr="002F5785">
        <w:rPr>
          <w:rStyle w:val="text1"/>
          <w:rFonts w:ascii="Times New Roman" w:hAnsi="Times New Roman" w:cs="Times New Roman"/>
          <w:color w:val="auto"/>
          <w:sz w:val="24"/>
          <w:szCs w:val="24"/>
          <w:lang w:val="ru-RU"/>
        </w:rPr>
        <w:t xml:space="preserve"> 2</w:t>
      </w:r>
      <w:r w:rsidR="002F5785" w:rsidRPr="002F5785">
        <w:rPr>
          <w:rStyle w:val="text1"/>
          <w:rFonts w:ascii="Times New Roman" w:hAnsi="Times New Roman" w:cs="Times New Roman"/>
          <w:color w:val="auto"/>
          <w:sz w:val="24"/>
          <w:szCs w:val="24"/>
        </w:rPr>
        <w:t>9</w:t>
      </w:r>
      <w:r w:rsidR="002F5785" w:rsidRPr="002F5785">
        <w:rPr>
          <w:rStyle w:val="text1"/>
          <w:rFonts w:ascii="Times New Roman" w:hAnsi="Times New Roman" w:cs="Times New Roman"/>
          <w:color w:val="auto"/>
          <w:sz w:val="24"/>
          <w:szCs w:val="24"/>
          <w:lang w:val="ru-RU"/>
        </w:rPr>
        <w:t>.</w:t>
      </w:r>
      <w:r w:rsidR="002F5785" w:rsidRPr="002F5785">
        <w:rPr>
          <w:rStyle w:val="text1"/>
          <w:rFonts w:ascii="Times New Roman" w:hAnsi="Times New Roman" w:cs="Times New Roman"/>
          <w:color w:val="auto"/>
          <w:sz w:val="24"/>
          <w:szCs w:val="24"/>
        </w:rPr>
        <w:t>984</w:t>
      </w:r>
      <w:r w:rsidR="002F5785" w:rsidRPr="002F5785">
        <w:rPr>
          <w:rStyle w:val="text1"/>
          <w:rFonts w:ascii="Times New Roman" w:hAnsi="Times New Roman" w:cs="Times New Roman"/>
          <w:color w:val="auto"/>
          <w:sz w:val="24"/>
          <w:szCs w:val="24"/>
          <w:lang w:val="ru-RU"/>
        </w:rPr>
        <w:t xml:space="preserve"> хил. дка</w:t>
      </w:r>
    </w:p>
    <w:p w:rsidR="005463D8" w:rsidRPr="002F5785" w:rsidRDefault="005463D8" w:rsidP="002F5785">
      <w:pPr>
        <w:spacing w:after="0" w:line="240" w:lineRule="auto"/>
        <w:ind w:firstLine="709"/>
        <w:jc w:val="both"/>
        <w:rPr>
          <w:rFonts w:ascii="Times New Roman" w:hAnsi="Times New Roman" w:cs="Times New Roman"/>
          <w:sz w:val="24"/>
          <w:szCs w:val="24"/>
        </w:rPr>
      </w:pPr>
      <w:r w:rsidRPr="002F5785">
        <w:rPr>
          <w:rFonts w:ascii="Times New Roman" w:hAnsi="Times New Roman" w:cs="Times New Roman"/>
          <w:sz w:val="24"/>
          <w:szCs w:val="24"/>
        </w:rPr>
        <w:t>От естествено разпространените дървесни видове, най-широко участие имат церът, зимният дъб, благунът, липите, габърът, брястът, кленът, шестилът, ясените, мъждрянът, келявият габър, брекината, яворът</w:t>
      </w:r>
    </w:p>
    <w:p w:rsidR="005463D8" w:rsidRPr="002F5785" w:rsidRDefault="005463D8" w:rsidP="002F5785">
      <w:pPr>
        <w:spacing w:after="0" w:line="240" w:lineRule="auto"/>
        <w:ind w:firstLine="709"/>
        <w:jc w:val="both"/>
        <w:rPr>
          <w:rFonts w:ascii="Times New Roman" w:hAnsi="Times New Roman" w:cs="Times New Roman"/>
          <w:sz w:val="24"/>
          <w:szCs w:val="24"/>
        </w:rPr>
      </w:pPr>
      <w:r w:rsidRPr="002F5785">
        <w:rPr>
          <w:rFonts w:ascii="Times New Roman" w:hAnsi="Times New Roman" w:cs="Times New Roman"/>
          <w:sz w:val="24"/>
          <w:szCs w:val="24"/>
        </w:rPr>
        <w:t>Тревната покривка е сравнително бедна, представена предимно от житни треви, детелина, ягода, къпина, коприва, млечка, лепка и др. От билките най-често се срещат белият равнец, жълтият кантарион, риганът и др.</w:t>
      </w:r>
    </w:p>
    <w:p w:rsidR="005463D8" w:rsidRPr="002F5785" w:rsidRDefault="005463D8" w:rsidP="002F5785">
      <w:pPr>
        <w:spacing w:after="0" w:line="240" w:lineRule="auto"/>
        <w:ind w:firstLine="709"/>
        <w:jc w:val="both"/>
        <w:rPr>
          <w:rFonts w:ascii="Times New Roman" w:hAnsi="Times New Roman" w:cs="Times New Roman"/>
          <w:sz w:val="24"/>
          <w:szCs w:val="24"/>
        </w:rPr>
      </w:pPr>
      <w:r w:rsidRPr="002F5785">
        <w:rPr>
          <w:rFonts w:ascii="Times New Roman" w:hAnsi="Times New Roman" w:cs="Times New Roman"/>
          <w:sz w:val="24"/>
          <w:szCs w:val="24"/>
        </w:rPr>
        <w:t>Необходимо е да се отбележи, че част от горите и земите от горския фонд изпълняват едновременно няколко функции. Така част от противоерозионните гори и земи са и защитни</w:t>
      </w:r>
      <w:r w:rsidR="002F5785" w:rsidRPr="002F5785">
        <w:rPr>
          <w:rFonts w:ascii="Times New Roman" w:hAnsi="Times New Roman" w:cs="Times New Roman"/>
          <w:sz w:val="24"/>
          <w:szCs w:val="24"/>
        </w:rPr>
        <w:t xml:space="preserve"> ивици, курортни гори и др</w:t>
      </w:r>
      <w:r w:rsidRPr="002F5785">
        <w:rPr>
          <w:rFonts w:ascii="Times New Roman" w:hAnsi="Times New Roman" w:cs="Times New Roman"/>
          <w:sz w:val="24"/>
          <w:szCs w:val="24"/>
        </w:rPr>
        <w:t>. Основните насоки на организация на горското стопанство в общината са предвидени в лесоустройствените проекти и са съобразени с поставената цел по групи гори и земи съобразно функциите им.</w:t>
      </w:r>
    </w:p>
    <w:p w:rsidR="005463D8" w:rsidRPr="002F5785" w:rsidRDefault="005463D8" w:rsidP="002F5785">
      <w:pPr>
        <w:spacing w:after="0" w:line="240" w:lineRule="auto"/>
        <w:ind w:firstLine="709"/>
        <w:jc w:val="both"/>
        <w:rPr>
          <w:rFonts w:ascii="Times New Roman" w:hAnsi="Times New Roman" w:cs="Times New Roman"/>
          <w:sz w:val="24"/>
          <w:szCs w:val="24"/>
        </w:rPr>
      </w:pPr>
      <w:r w:rsidRPr="002F5785">
        <w:rPr>
          <w:rFonts w:ascii="Times New Roman" w:hAnsi="Times New Roman" w:cs="Times New Roman"/>
          <w:sz w:val="24"/>
          <w:szCs w:val="24"/>
        </w:rPr>
        <w:t>В горите и земите с основно дървопроизводителни и средообразуващи функции организацията на стопанисването е насочена преди всичко към разширеното възпроизводство на дървесината, при пълно запазване на водоохранните и почвозащитни функции на гората.</w:t>
      </w:r>
    </w:p>
    <w:p w:rsidR="005463D8" w:rsidRPr="002F5785" w:rsidRDefault="005463D8" w:rsidP="002F5785">
      <w:pPr>
        <w:spacing w:after="0" w:line="240" w:lineRule="auto"/>
        <w:ind w:firstLine="709"/>
        <w:jc w:val="both"/>
        <w:rPr>
          <w:rFonts w:ascii="Times New Roman" w:hAnsi="Times New Roman" w:cs="Times New Roman"/>
          <w:sz w:val="24"/>
          <w:szCs w:val="24"/>
        </w:rPr>
      </w:pPr>
      <w:r w:rsidRPr="002F5785">
        <w:rPr>
          <w:rFonts w:ascii="Times New Roman" w:hAnsi="Times New Roman" w:cs="Times New Roman"/>
          <w:sz w:val="24"/>
          <w:szCs w:val="24"/>
        </w:rPr>
        <w:t>От горите на територията на общината се добиват предимно дърва за огрев. На територията на горския фонд ще се осъществяват и в бъдеще редица странични ползвания - паша на едър и дребен добитък, добивна сено от голите площи. Има добри условия за добив на билки, горски плодове и гъби.Особено актуален е въпросът с охраната на горския фонд, дивеча и рибата.</w:t>
      </w:r>
    </w:p>
    <w:p w:rsidR="005463D8" w:rsidRPr="002F5785" w:rsidRDefault="005463D8" w:rsidP="002F5785">
      <w:pPr>
        <w:spacing w:after="0" w:line="240" w:lineRule="auto"/>
        <w:ind w:firstLine="709"/>
        <w:jc w:val="both"/>
        <w:rPr>
          <w:rFonts w:ascii="Times New Roman" w:hAnsi="Times New Roman" w:cs="Times New Roman"/>
          <w:sz w:val="24"/>
          <w:szCs w:val="24"/>
        </w:rPr>
      </w:pPr>
      <w:r w:rsidRPr="002F5785">
        <w:rPr>
          <w:rFonts w:ascii="Times New Roman" w:hAnsi="Times New Roman" w:cs="Times New Roman"/>
          <w:sz w:val="24"/>
          <w:szCs w:val="24"/>
        </w:rPr>
        <w:t xml:space="preserve">Растителният </w:t>
      </w:r>
      <w:r w:rsidR="00B51686" w:rsidRPr="002F5785">
        <w:rPr>
          <w:rFonts w:ascii="Times New Roman" w:hAnsi="Times New Roman" w:cs="Times New Roman"/>
          <w:sz w:val="24"/>
          <w:szCs w:val="24"/>
        </w:rPr>
        <w:t>и животински свят в Бойница</w:t>
      </w:r>
      <w:r w:rsidRPr="002F5785">
        <w:rPr>
          <w:rFonts w:ascii="Times New Roman" w:hAnsi="Times New Roman" w:cs="Times New Roman"/>
          <w:sz w:val="24"/>
          <w:szCs w:val="24"/>
        </w:rPr>
        <w:t xml:space="preserve"> предполага развитието на следните видове туризъм: Екотуризъм, Познавателен и билкарски туризъм, Риболовен туризъм и Ловен туризъм.</w:t>
      </w:r>
    </w:p>
    <w:p w:rsidR="00B51686" w:rsidRPr="009F3DE4" w:rsidRDefault="00B51686" w:rsidP="00A03548">
      <w:pPr>
        <w:spacing w:after="0" w:line="240" w:lineRule="auto"/>
        <w:ind w:firstLine="708"/>
        <w:rPr>
          <w:rFonts w:ascii="Times New Roman" w:hAnsi="Times New Roman" w:cs="Times New Roman"/>
          <w:b/>
          <w:sz w:val="24"/>
          <w:szCs w:val="24"/>
        </w:rPr>
      </w:pPr>
      <w:r w:rsidRPr="009F3DE4">
        <w:rPr>
          <w:rFonts w:ascii="Times New Roman" w:hAnsi="Times New Roman" w:cs="Times New Roman"/>
          <w:b/>
          <w:sz w:val="24"/>
          <w:szCs w:val="24"/>
        </w:rPr>
        <w:t>1.4.4. Инфраструктура</w:t>
      </w:r>
    </w:p>
    <w:p w:rsidR="00B51686" w:rsidRPr="009F3DE4" w:rsidRDefault="00B51686" w:rsidP="00A03548">
      <w:pPr>
        <w:spacing w:after="0" w:line="240" w:lineRule="auto"/>
        <w:ind w:firstLine="708"/>
        <w:rPr>
          <w:rFonts w:ascii="Times New Roman" w:hAnsi="Times New Roman" w:cs="Times New Roman"/>
          <w:b/>
          <w:sz w:val="24"/>
          <w:szCs w:val="24"/>
        </w:rPr>
      </w:pPr>
      <w:r w:rsidRPr="009F3DE4">
        <w:rPr>
          <w:rFonts w:ascii="Times New Roman" w:hAnsi="Times New Roman" w:cs="Times New Roman"/>
          <w:b/>
          <w:sz w:val="24"/>
          <w:szCs w:val="24"/>
        </w:rPr>
        <w:t>1.4.4.1. Транспортно-комуникационна система</w:t>
      </w:r>
    </w:p>
    <w:p w:rsidR="00B51686" w:rsidRPr="002F5785" w:rsidRDefault="00B51686" w:rsidP="002F5785">
      <w:pPr>
        <w:spacing w:after="0" w:line="240" w:lineRule="auto"/>
        <w:ind w:firstLine="708"/>
        <w:jc w:val="both"/>
        <w:rPr>
          <w:rFonts w:ascii="Times New Roman" w:hAnsi="Times New Roman" w:cs="Times New Roman"/>
          <w:sz w:val="24"/>
          <w:szCs w:val="24"/>
        </w:rPr>
      </w:pPr>
      <w:r w:rsidRPr="002F5785">
        <w:rPr>
          <w:rFonts w:ascii="Times New Roman" w:hAnsi="Times New Roman" w:cs="Times New Roman"/>
          <w:sz w:val="24"/>
          <w:szCs w:val="24"/>
        </w:rPr>
        <w:lastRenderedPageBreak/>
        <w:t>През последните години са инвестирани сериозни средства за ремонт и поддръжка на пътищат</w:t>
      </w:r>
      <w:r w:rsidR="002F5785">
        <w:rPr>
          <w:rFonts w:ascii="Times New Roman" w:hAnsi="Times New Roman" w:cs="Times New Roman"/>
          <w:sz w:val="24"/>
          <w:szCs w:val="24"/>
        </w:rPr>
        <w:t xml:space="preserve">а на територията на общината. Чрез </w:t>
      </w:r>
      <w:r w:rsidR="00C26E77">
        <w:rPr>
          <w:rFonts w:ascii="Times New Roman" w:hAnsi="Times New Roman" w:cs="Times New Roman"/>
          <w:sz w:val="24"/>
          <w:szCs w:val="24"/>
        </w:rPr>
        <w:t xml:space="preserve">реализирането </w:t>
      </w:r>
      <w:r w:rsidR="002F5785">
        <w:rPr>
          <w:rFonts w:ascii="Times New Roman" w:hAnsi="Times New Roman" w:cs="Times New Roman"/>
          <w:sz w:val="24"/>
          <w:szCs w:val="24"/>
        </w:rPr>
        <w:t xml:space="preserve">на </w:t>
      </w:r>
      <w:r w:rsidRPr="002F5785">
        <w:rPr>
          <w:rFonts w:ascii="Times New Roman" w:hAnsi="Times New Roman" w:cs="Times New Roman"/>
          <w:sz w:val="24"/>
          <w:szCs w:val="24"/>
        </w:rPr>
        <w:t xml:space="preserve"> </w:t>
      </w:r>
      <w:r w:rsidR="002F5785" w:rsidRPr="002F5785">
        <w:rPr>
          <w:rFonts w:ascii="Times New Roman" w:hAnsi="Times New Roman" w:cs="Times New Roman"/>
          <w:sz w:val="24"/>
          <w:szCs w:val="24"/>
        </w:rPr>
        <w:t>различни програми</w:t>
      </w:r>
      <w:r w:rsidR="002F5785">
        <w:rPr>
          <w:rFonts w:ascii="Times New Roman" w:hAnsi="Times New Roman" w:cs="Times New Roman"/>
          <w:sz w:val="24"/>
          <w:szCs w:val="24"/>
        </w:rPr>
        <w:t xml:space="preserve"> </w:t>
      </w:r>
      <w:r w:rsidR="002F5785" w:rsidRPr="002F5785">
        <w:rPr>
          <w:rFonts w:ascii="Times New Roman" w:hAnsi="Times New Roman" w:cs="Times New Roman"/>
          <w:sz w:val="24"/>
          <w:szCs w:val="24"/>
        </w:rPr>
        <w:t>е</w:t>
      </w:r>
      <w:r w:rsidRPr="002F5785">
        <w:rPr>
          <w:rFonts w:ascii="Times New Roman" w:hAnsi="Times New Roman" w:cs="Times New Roman"/>
          <w:sz w:val="24"/>
          <w:szCs w:val="24"/>
        </w:rPr>
        <w:t xml:space="preserve"> </w:t>
      </w:r>
      <w:r w:rsidR="002F5785" w:rsidRPr="002F5785">
        <w:rPr>
          <w:rFonts w:ascii="Times New Roman" w:hAnsi="Times New Roman" w:cs="Times New Roman"/>
          <w:sz w:val="24"/>
          <w:szCs w:val="24"/>
        </w:rPr>
        <w:t>повишена</w:t>
      </w:r>
      <w:r w:rsidRPr="002F5785">
        <w:rPr>
          <w:rFonts w:ascii="Times New Roman" w:hAnsi="Times New Roman" w:cs="Times New Roman"/>
          <w:sz w:val="24"/>
          <w:szCs w:val="24"/>
        </w:rPr>
        <w:t xml:space="preserve"> достъпността и връзките в рамките на община Бойница.</w:t>
      </w:r>
    </w:p>
    <w:p w:rsidR="002F5785" w:rsidRPr="002F5785" w:rsidRDefault="002F5785" w:rsidP="00C26E77">
      <w:pPr>
        <w:spacing w:after="0" w:line="240" w:lineRule="auto"/>
        <w:ind w:firstLine="709"/>
        <w:jc w:val="both"/>
        <w:rPr>
          <w:rStyle w:val="text1"/>
          <w:rFonts w:ascii="Times New Roman" w:hAnsi="Times New Roman"/>
          <w:color w:val="auto"/>
          <w:sz w:val="24"/>
          <w:szCs w:val="24"/>
        </w:rPr>
      </w:pPr>
      <w:r w:rsidRPr="002F5785">
        <w:rPr>
          <w:rStyle w:val="text1"/>
          <w:rFonts w:ascii="Times New Roman" w:hAnsi="Times New Roman"/>
          <w:color w:val="auto"/>
          <w:sz w:val="24"/>
          <w:szCs w:val="24"/>
          <w:lang w:val="ru-RU"/>
        </w:rPr>
        <w:t>В община Бойница транспортното обслужване на хора и товари се осъществява само с автомобилен транспорт. През територията на общината преминават: третокласен</w:t>
      </w:r>
      <w:r w:rsidRPr="00873FF0">
        <w:rPr>
          <w:rStyle w:val="text1"/>
          <w:rFonts w:ascii="Times New Roman" w:hAnsi="Times New Roman"/>
          <w:sz w:val="24"/>
          <w:szCs w:val="24"/>
          <w:lang w:val="ru-RU"/>
        </w:rPr>
        <w:t xml:space="preserve"> </w:t>
      </w:r>
      <w:r w:rsidRPr="002F5785">
        <w:rPr>
          <w:rStyle w:val="text1"/>
          <w:rFonts w:ascii="Times New Roman" w:hAnsi="Times New Roman"/>
          <w:color w:val="auto"/>
          <w:sz w:val="24"/>
          <w:szCs w:val="24"/>
          <w:lang w:val="ru-RU"/>
        </w:rPr>
        <w:t xml:space="preserve">път № 121 от републиканската пътна мрежа с дължина от </w:t>
      </w:r>
      <w:smartTag w:uri="urn:schemas-microsoft-com:office:smarttags" w:element="metricconverter">
        <w:smartTagPr>
          <w:attr w:name="ProductID" w:val="32.7 км"/>
        </w:smartTagPr>
        <w:r w:rsidRPr="002F5785">
          <w:rPr>
            <w:rStyle w:val="text1"/>
            <w:rFonts w:ascii="Times New Roman" w:hAnsi="Times New Roman"/>
            <w:color w:val="auto"/>
            <w:sz w:val="24"/>
            <w:szCs w:val="24"/>
            <w:lang w:val="ru-RU"/>
          </w:rPr>
          <w:t>32.7 км</w:t>
        </w:r>
      </w:smartTag>
      <w:r w:rsidRPr="002F5785">
        <w:rPr>
          <w:rStyle w:val="text1"/>
          <w:rFonts w:ascii="Times New Roman" w:hAnsi="Times New Roman"/>
          <w:color w:val="auto"/>
          <w:sz w:val="24"/>
          <w:szCs w:val="24"/>
          <w:lang w:val="ru-RU"/>
        </w:rPr>
        <w:t xml:space="preserve"> от км 14+500 до км 47+200 и четвъртокласните пътища №№ 12105, 12106, 12114, 12116 и 12118 от общинската пътна мрежа с дължина от </w:t>
      </w:r>
      <w:smartTag w:uri="urn:schemas-microsoft-com:office:smarttags" w:element="metricconverter">
        <w:smartTagPr>
          <w:attr w:name="ProductID" w:val="34 км"/>
        </w:smartTagPr>
        <w:r w:rsidRPr="002F5785">
          <w:rPr>
            <w:rStyle w:val="text1"/>
            <w:rFonts w:ascii="Times New Roman" w:hAnsi="Times New Roman"/>
            <w:color w:val="auto"/>
            <w:sz w:val="24"/>
            <w:szCs w:val="24"/>
            <w:lang w:val="ru-RU"/>
          </w:rPr>
          <w:t>34 км</w:t>
        </w:r>
      </w:smartTag>
      <w:r w:rsidRPr="002F5785">
        <w:rPr>
          <w:rStyle w:val="text1"/>
          <w:rFonts w:ascii="Times New Roman" w:hAnsi="Times New Roman"/>
          <w:color w:val="auto"/>
          <w:sz w:val="24"/>
          <w:szCs w:val="24"/>
          <w:lang w:val="ru-RU"/>
        </w:rPr>
        <w:t>.</w:t>
      </w:r>
    </w:p>
    <w:p w:rsidR="002F5785" w:rsidRPr="002F5785" w:rsidRDefault="002F5785" w:rsidP="00C26E77">
      <w:pPr>
        <w:spacing w:after="0" w:line="240" w:lineRule="auto"/>
        <w:jc w:val="both"/>
        <w:rPr>
          <w:rFonts w:ascii="Times New Roman" w:hAnsi="Times New Roman"/>
          <w:sz w:val="24"/>
          <w:szCs w:val="24"/>
        </w:rPr>
      </w:pPr>
      <w:r w:rsidRPr="002F5785">
        <w:rPr>
          <w:rStyle w:val="text1"/>
          <w:rFonts w:ascii="Times New Roman" w:hAnsi="Times New Roman"/>
          <w:color w:val="auto"/>
          <w:sz w:val="24"/>
          <w:szCs w:val="24"/>
          <w:lang w:val="ru-RU"/>
        </w:rPr>
        <w:tab/>
        <w:t xml:space="preserve">За разлика от предишния програмен период, когато пътна мрежа бе изключително амортизирана и разрушена, което я правеше трудна и непривлекателна за пътуване, то сега са     ремонтирани   път </w:t>
      </w:r>
      <w:r w:rsidRPr="002F5785">
        <w:rPr>
          <w:rFonts w:ascii="Times New Roman" w:hAnsi="Times New Roman"/>
          <w:sz w:val="24"/>
          <w:szCs w:val="24"/>
        </w:rPr>
        <w:t xml:space="preserve">ІV клас 12105 Бойница-Хайдук чешма от км.0+000 до км.13+600 на стойност  4 626 012 лв и път ІІІ кл. № 121 от Републиканската пътна мрежа от гр. Кула до разклона за с. Бориловец с дължина 18,1 км на стоиност 12 млн лв. През 2011 г е извършен основен ремонт ІV кл. път Шишенци – Гр. Колиби. </w:t>
      </w:r>
    </w:p>
    <w:p w:rsidR="002F5785" w:rsidRPr="002F5785" w:rsidRDefault="002F5785" w:rsidP="00C26E77">
      <w:pPr>
        <w:spacing w:after="0" w:line="240" w:lineRule="auto"/>
        <w:jc w:val="both"/>
        <w:rPr>
          <w:rFonts w:ascii="Times New Roman" w:hAnsi="Times New Roman"/>
          <w:sz w:val="24"/>
          <w:szCs w:val="24"/>
        </w:rPr>
      </w:pPr>
      <w:r w:rsidRPr="002F5785">
        <w:rPr>
          <w:rFonts w:ascii="Times New Roman" w:hAnsi="Times New Roman"/>
          <w:sz w:val="24"/>
          <w:szCs w:val="24"/>
        </w:rPr>
        <w:tab/>
        <w:t>През 2008 г. е изпълнен проект „ Укрепване свлачище на  път ІV-12105  с. Раброво – с. Каниц „.</w:t>
      </w:r>
    </w:p>
    <w:p w:rsidR="002F5785" w:rsidRPr="002F5785" w:rsidRDefault="002F5785" w:rsidP="00C26E77">
      <w:pPr>
        <w:spacing w:after="0" w:line="240" w:lineRule="auto"/>
        <w:ind w:firstLine="709"/>
        <w:jc w:val="both"/>
        <w:rPr>
          <w:rStyle w:val="text1"/>
          <w:rFonts w:ascii="Times New Roman" w:hAnsi="Times New Roman"/>
          <w:color w:val="auto"/>
          <w:sz w:val="24"/>
          <w:szCs w:val="24"/>
        </w:rPr>
      </w:pPr>
      <w:r w:rsidRPr="002F5785">
        <w:rPr>
          <w:rStyle w:val="text1"/>
          <w:rFonts w:ascii="Times New Roman" w:hAnsi="Times New Roman"/>
          <w:color w:val="auto"/>
          <w:sz w:val="24"/>
          <w:szCs w:val="24"/>
          <w:lang w:val="ru-RU"/>
        </w:rPr>
        <w:t xml:space="preserve">Транспотното обслужване на населението е организирано с областната транспортна схема и се изпълнява от </w:t>
      </w:r>
      <w:r w:rsidRPr="002F5785">
        <w:rPr>
          <w:rStyle w:val="text1"/>
          <w:rFonts w:ascii="Times New Roman" w:hAnsi="Times New Roman"/>
          <w:color w:val="auto"/>
          <w:sz w:val="24"/>
          <w:szCs w:val="24"/>
        </w:rPr>
        <w:t>две</w:t>
      </w:r>
      <w:r w:rsidRPr="002F5785">
        <w:rPr>
          <w:rStyle w:val="text1"/>
          <w:rFonts w:ascii="Times New Roman" w:hAnsi="Times New Roman"/>
          <w:color w:val="auto"/>
          <w:sz w:val="24"/>
          <w:szCs w:val="24"/>
          <w:lang w:val="ru-RU"/>
        </w:rPr>
        <w:t xml:space="preserve"> фирми за пътнически превози. </w:t>
      </w:r>
      <w:r w:rsidRPr="002F5785">
        <w:rPr>
          <w:rStyle w:val="text1"/>
          <w:rFonts w:ascii="Times New Roman" w:hAnsi="Times New Roman"/>
          <w:color w:val="auto"/>
          <w:sz w:val="24"/>
          <w:szCs w:val="24"/>
        </w:rPr>
        <w:t>Наситеността с превозни средства и маршрутни разписания е задоволително.</w:t>
      </w:r>
    </w:p>
    <w:p w:rsidR="002F5785" w:rsidRPr="002F5785" w:rsidRDefault="002F5785" w:rsidP="00C26E77">
      <w:pPr>
        <w:spacing w:after="0" w:line="240" w:lineRule="auto"/>
        <w:ind w:firstLine="709"/>
        <w:jc w:val="both"/>
        <w:rPr>
          <w:rFonts w:ascii="Times New Roman" w:hAnsi="Times New Roman"/>
          <w:sz w:val="24"/>
          <w:szCs w:val="24"/>
        </w:rPr>
      </w:pPr>
      <w:r w:rsidRPr="002F5785">
        <w:rPr>
          <w:rFonts w:ascii="Times New Roman" w:hAnsi="Times New Roman"/>
          <w:sz w:val="24"/>
          <w:szCs w:val="24"/>
        </w:rPr>
        <w:t xml:space="preserve">Община Бойница няма изградена железопътна инфраструктура. Най близкия железопътен възел от националната ж. п. мрежа е в гр.Видин. </w:t>
      </w:r>
    </w:p>
    <w:p w:rsidR="002F5785" w:rsidRPr="002F5785" w:rsidRDefault="00FB06A8" w:rsidP="00C26E77">
      <w:pPr>
        <w:spacing w:after="0" w:line="240" w:lineRule="auto"/>
        <w:jc w:val="both"/>
        <w:rPr>
          <w:rFonts w:ascii="Times New Roman" w:hAnsi="Times New Roman"/>
          <w:sz w:val="24"/>
          <w:szCs w:val="24"/>
        </w:rPr>
      </w:pPr>
      <w:r>
        <w:rPr>
          <w:rFonts w:ascii="Times New Roman" w:hAnsi="Times New Roman"/>
          <w:sz w:val="24"/>
          <w:szCs w:val="24"/>
        </w:rPr>
        <w:tab/>
      </w:r>
      <w:r w:rsidR="002F5785" w:rsidRPr="002F5785">
        <w:rPr>
          <w:rFonts w:ascii="Times New Roman" w:hAnsi="Times New Roman"/>
          <w:sz w:val="24"/>
          <w:szCs w:val="24"/>
        </w:rPr>
        <w:t>Улична мрежа</w:t>
      </w:r>
    </w:p>
    <w:p w:rsidR="002F5785" w:rsidRPr="002F5785" w:rsidRDefault="00C26E77" w:rsidP="00C26E77">
      <w:pPr>
        <w:spacing w:after="0" w:line="240" w:lineRule="auto"/>
        <w:ind w:firstLine="708"/>
        <w:jc w:val="both"/>
      </w:pPr>
      <w:r>
        <w:rPr>
          <w:rFonts w:ascii="Times New Roman" w:hAnsi="Times New Roman"/>
          <w:bCs/>
          <w:iCs/>
          <w:sz w:val="24"/>
          <w:szCs w:val="24"/>
        </w:rPr>
        <w:t>През 2014 година се извърши</w:t>
      </w:r>
      <w:r w:rsidR="002F5785" w:rsidRPr="002F5785">
        <w:rPr>
          <w:rFonts w:ascii="Times New Roman" w:hAnsi="Times New Roman"/>
          <w:bCs/>
          <w:iCs/>
          <w:sz w:val="24"/>
          <w:szCs w:val="24"/>
        </w:rPr>
        <w:t xml:space="preserve"> рехабилитация  на улици в с. Бойница и с. Раброво на стойност </w:t>
      </w:r>
      <w:r w:rsidR="002F5785" w:rsidRPr="002F5785">
        <w:rPr>
          <w:rFonts w:ascii="Times New Roman" w:hAnsi="Times New Roman"/>
          <w:sz w:val="24"/>
          <w:szCs w:val="24"/>
        </w:rPr>
        <w:t>1 881 390 лв</w:t>
      </w:r>
      <w:r>
        <w:rPr>
          <w:rFonts w:ascii="Times New Roman" w:hAnsi="Times New Roman"/>
          <w:bCs/>
          <w:iCs/>
          <w:sz w:val="24"/>
          <w:szCs w:val="24"/>
        </w:rPr>
        <w:t xml:space="preserve">, което </w:t>
      </w:r>
      <w:r>
        <w:rPr>
          <w:rFonts w:ascii="Times New Roman" w:hAnsi="Times New Roman"/>
          <w:sz w:val="24"/>
          <w:szCs w:val="24"/>
        </w:rPr>
        <w:t>превърна</w:t>
      </w:r>
      <w:r w:rsidR="002F5785" w:rsidRPr="002F5785">
        <w:rPr>
          <w:rFonts w:ascii="Times New Roman" w:hAnsi="Times New Roman"/>
          <w:sz w:val="24"/>
          <w:szCs w:val="24"/>
        </w:rPr>
        <w:t xml:space="preserve"> двете села в приятни за живеене и работа населени места.</w:t>
      </w:r>
    </w:p>
    <w:p w:rsidR="00B51686" w:rsidRPr="009F3DE4" w:rsidRDefault="00B51686" w:rsidP="00A03548">
      <w:pPr>
        <w:spacing w:after="0" w:line="240" w:lineRule="auto"/>
        <w:ind w:firstLine="708"/>
        <w:rPr>
          <w:rFonts w:ascii="Times New Roman" w:hAnsi="Times New Roman" w:cs="Times New Roman"/>
          <w:b/>
          <w:sz w:val="24"/>
          <w:szCs w:val="24"/>
        </w:rPr>
      </w:pPr>
      <w:r w:rsidRPr="009F3DE4">
        <w:rPr>
          <w:rFonts w:ascii="Times New Roman" w:hAnsi="Times New Roman" w:cs="Times New Roman"/>
          <w:b/>
          <w:sz w:val="24"/>
          <w:szCs w:val="24"/>
        </w:rPr>
        <w:t>1.4.4.2. Водоснабдяване и канализация</w:t>
      </w:r>
    </w:p>
    <w:p w:rsidR="00B51686" w:rsidRPr="009F3DE4" w:rsidRDefault="00B51686" w:rsidP="00A03548">
      <w:pPr>
        <w:spacing w:after="0" w:line="240" w:lineRule="auto"/>
        <w:ind w:firstLine="708"/>
        <w:rPr>
          <w:rFonts w:ascii="Times New Roman" w:hAnsi="Times New Roman" w:cs="Times New Roman"/>
          <w:b/>
          <w:sz w:val="24"/>
          <w:szCs w:val="24"/>
        </w:rPr>
      </w:pPr>
      <w:r w:rsidRPr="009F3DE4">
        <w:rPr>
          <w:rFonts w:ascii="Times New Roman" w:hAnsi="Times New Roman" w:cs="Times New Roman"/>
          <w:b/>
          <w:sz w:val="24"/>
          <w:szCs w:val="24"/>
        </w:rPr>
        <w:t>1.4.4.2.1. Водоснабдяване</w:t>
      </w:r>
    </w:p>
    <w:p w:rsidR="00FB06A8" w:rsidRDefault="00FB06A8" w:rsidP="00FB06A8">
      <w:pPr>
        <w:spacing w:after="0" w:line="240" w:lineRule="auto"/>
        <w:ind w:firstLine="709"/>
        <w:jc w:val="both"/>
        <w:rPr>
          <w:rStyle w:val="text1"/>
          <w:rFonts w:ascii="Times New Roman" w:hAnsi="Times New Roman"/>
          <w:color w:val="auto"/>
          <w:sz w:val="24"/>
          <w:szCs w:val="24"/>
        </w:rPr>
      </w:pPr>
      <w:r w:rsidRPr="00FB06A8">
        <w:rPr>
          <w:rFonts w:ascii="Times New Roman" w:hAnsi="Times New Roman"/>
          <w:sz w:val="24"/>
          <w:szCs w:val="24"/>
        </w:rPr>
        <w:t xml:space="preserve">На територията на </w:t>
      </w:r>
      <w:r w:rsidRPr="00FB06A8">
        <w:rPr>
          <w:rStyle w:val="text1"/>
          <w:rFonts w:ascii="Times New Roman" w:hAnsi="Times New Roman"/>
          <w:color w:val="auto"/>
          <w:sz w:val="24"/>
          <w:szCs w:val="24"/>
          <w:lang w:val="ru-RU"/>
        </w:rPr>
        <w:t xml:space="preserve">селата Бойница и Раброво </w:t>
      </w:r>
      <w:r w:rsidRPr="00FB06A8">
        <w:rPr>
          <w:rStyle w:val="text1"/>
          <w:rFonts w:ascii="Times New Roman" w:hAnsi="Times New Roman"/>
          <w:color w:val="auto"/>
          <w:sz w:val="24"/>
          <w:szCs w:val="24"/>
        </w:rPr>
        <w:t>е изградено централно водоснабдяване</w:t>
      </w:r>
      <w:r w:rsidRPr="00FB06A8">
        <w:rPr>
          <w:rStyle w:val="text1"/>
          <w:rFonts w:ascii="Times New Roman" w:hAnsi="Times New Roman"/>
          <w:color w:val="auto"/>
          <w:sz w:val="24"/>
          <w:szCs w:val="24"/>
          <w:lang w:val="ru-RU"/>
        </w:rPr>
        <w:t>. От местни водоисточници без добре развита вътрешна мрежа са селата Шишенци</w:t>
      </w:r>
      <w:r w:rsidRPr="00FB06A8">
        <w:rPr>
          <w:rStyle w:val="text1"/>
          <w:rFonts w:ascii="Times New Roman" w:hAnsi="Times New Roman"/>
          <w:color w:val="auto"/>
          <w:sz w:val="24"/>
          <w:szCs w:val="24"/>
        </w:rPr>
        <w:t>,</w:t>
      </w:r>
      <w:r w:rsidRPr="00FB06A8">
        <w:rPr>
          <w:rStyle w:val="text1"/>
          <w:rFonts w:ascii="Times New Roman" w:hAnsi="Times New Roman"/>
          <w:color w:val="auto"/>
          <w:sz w:val="24"/>
          <w:szCs w:val="24"/>
          <w:lang w:val="ru-RU"/>
        </w:rPr>
        <w:t xml:space="preserve"> Периловец</w:t>
      </w:r>
      <w:r w:rsidRPr="00FB06A8">
        <w:rPr>
          <w:rStyle w:val="text1"/>
          <w:rFonts w:ascii="Times New Roman" w:hAnsi="Times New Roman"/>
          <w:color w:val="auto"/>
          <w:sz w:val="24"/>
          <w:szCs w:val="24"/>
        </w:rPr>
        <w:t xml:space="preserve"> и </w:t>
      </w:r>
      <w:r w:rsidRPr="00FB06A8">
        <w:rPr>
          <w:rStyle w:val="text1"/>
          <w:rFonts w:ascii="Times New Roman" w:hAnsi="Times New Roman"/>
          <w:color w:val="auto"/>
          <w:sz w:val="24"/>
          <w:szCs w:val="24"/>
          <w:lang w:val="ru-RU"/>
        </w:rPr>
        <w:t>Бориловец</w:t>
      </w:r>
      <w:r w:rsidRPr="00FB06A8">
        <w:rPr>
          <w:rStyle w:val="text1"/>
          <w:rFonts w:ascii="Times New Roman" w:hAnsi="Times New Roman"/>
          <w:color w:val="auto"/>
          <w:sz w:val="24"/>
          <w:szCs w:val="24"/>
        </w:rPr>
        <w:t>. Селата</w:t>
      </w:r>
      <w:r w:rsidRPr="00FB06A8">
        <w:rPr>
          <w:rStyle w:val="text1"/>
          <w:rFonts w:ascii="Times New Roman" w:hAnsi="Times New Roman"/>
          <w:color w:val="auto"/>
          <w:sz w:val="24"/>
          <w:szCs w:val="24"/>
          <w:lang w:val="ru-RU"/>
        </w:rPr>
        <w:t xml:space="preserve"> Грацковски колиби, Каниц и Шипикова махала нямат организирано водоснабдяване и населението се снабдява с питейна вода от собствени кладенци и обществени чешми.</w:t>
      </w:r>
    </w:p>
    <w:p w:rsidR="00FB06A8" w:rsidRPr="00FB06A8" w:rsidRDefault="00FB06A8" w:rsidP="00FB06A8">
      <w:pPr>
        <w:spacing w:after="0" w:line="240" w:lineRule="auto"/>
        <w:ind w:firstLine="709"/>
        <w:jc w:val="both"/>
        <w:rPr>
          <w:rFonts w:ascii="Times New Roman" w:hAnsi="Times New Roman"/>
          <w:sz w:val="24"/>
          <w:szCs w:val="24"/>
        </w:rPr>
      </w:pPr>
      <w:r w:rsidRPr="00FB06A8">
        <w:rPr>
          <w:rFonts w:ascii="Times New Roman" w:hAnsi="Times New Roman"/>
          <w:sz w:val="24"/>
          <w:szCs w:val="24"/>
        </w:rPr>
        <w:t>По-голяма част от водоизточниците са строени преди 1970 година и имат нужда от ремонтиране. На много места се използва питейна вода за напояване.</w:t>
      </w:r>
    </w:p>
    <w:p w:rsidR="00FB06A8" w:rsidRPr="00FB06A8" w:rsidRDefault="00FB06A8" w:rsidP="00FB06A8">
      <w:pPr>
        <w:spacing w:after="0" w:line="240" w:lineRule="auto"/>
        <w:ind w:firstLine="709"/>
        <w:jc w:val="both"/>
        <w:rPr>
          <w:rFonts w:ascii="Times New Roman" w:hAnsi="Times New Roman"/>
          <w:sz w:val="24"/>
          <w:szCs w:val="24"/>
        </w:rPr>
      </w:pPr>
      <w:r w:rsidRPr="00FB06A8">
        <w:rPr>
          <w:rFonts w:ascii="Times New Roman" w:hAnsi="Times New Roman"/>
          <w:sz w:val="24"/>
          <w:szCs w:val="24"/>
        </w:rPr>
        <w:t xml:space="preserve">След 2007 г. във връзка с реконструкция на водопроводната мрежа в общината са изпълнени следните проекти: „Реконструкция и преустройство на вътрешна водопроводна мрежа с. Раброво”, „Реконструкция външен водопровод с. Бойница – І етап”, </w:t>
      </w:r>
      <w:r w:rsidRPr="00FB06A8">
        <w:rPr>
          <w:rFonts w:ascii="Times New Roman" w:hAnsi="Times New Roman"/>
        </w:rPr>
        <w:t>Рехабилитация на улици в с. Бойница- ул. „Пуйо войвода” и ул. „ Ангел Кънчев” с. Бойница</w:t>
      </w:r>
      <w:r w:rsidRPr="00FB06A8">
        <w:rPr>
          <w:rFonts w:ascii="Times New Roman" w:hAnsi="Times New Roman"/>
          <w:sz w:val="24"/>
          <w:szCs w:val="24"/>
        </w:rPr>
        <w:t>, „Реконструкция външен водопровод с. Бойница ІІ, ІІІ и ІV етап” и „Реконструкция на вътрешна водопроводна мрежа с. Бойница”.</w:t>
      </w:r>
    </w:p>
    <w:p w:rsidR="00B51686" w:rsidRPr="00FB06A8" w:rsidRDefault="00FB06A8" w:rsidP="00FB06A8">
      <w:pPr>
        <w:widowControl w:val="0"/>
        <w:autoSpaceDE w:val="0"/>
        <w:autoSpaceDN w:val="0"/>
        <w:adjustRightInd w:val="0"/>
        <w:spacing w:after="0" w:line="240" w:lineRule="auto"/>
        <w:jc w:val="both"/>
        <w:rPr>
          <w:rFonts w:ascii="Times New Roman" w:hAnsi="Times New Roman"/>
          <w:sz w:val="24"/>
          <w:szCs w:val="24"/>
        </w:rPr>
      </w:pPr>
      <w:r w:rsidRPr="00FB06A8">
        <w:rPr>
          <w:rFonts w:ascii="Times New Roman" w:hAnsi="Times New Roman"/>
          <w:sz w:val="24"/>
          <w:szCs w:val="24"/>
        </w:rPr>
        <w:tab/>
        <w:t xml:space="preserve">Водните ресурси в общината се формират от оттока на реките и подземните води. </w:t>
      </w:r>
    </w:p>
    <w:p w:rsidR="00B51686" w:rsidRPr="00FB06A8" w:rsidRDefault="008B14F0" w:rsidP="00FB06A8">
      <w:pPr>
        <w:spacing w:after="0" w:line="240" w:lineRule="auto"/>
        <w:ind w:firstLine="709"/>
        <w:jc w:val="both"/>
        <w:rPr>
          <w:rFonts w:ascii="Times New Roman" w:hAnsi="Times New Roman" w:cs="Times New Roman"/>
          <w:b/>
          <w:sz w:val="24"/>
          <w:szCs w:val="24"/>
        </w:rPr>
      </w:pPr>
      <w:r w:rsidRPr="00FB06A8">
        <w:rPr>
          <w:rFonts w:ascii="Times New Roman" w:hAnsi="Times New Roman" w:cs="Times New Roman"/>
          <w:b/>
          <w:sz w:val="24"/>
          <w:szCs w:val="24"/>
        </w:rPr>
        <w:t>1.4.4.2.2. Канализация</w:t>
      </w:r>
    </w:p>
    <w:p w:rsidR="008B14F0" w:rsidRPr="00FB06A8" w:rsidRDefault="00FB06A8" w:rsidP="00FB06A8">
      <w:pPr>
        <w:spacing w:after="0" w:line="240" w:lineRule="auto"/>
        <w:ind w:firstLine="709"/>
        <w:jc w:val="both"/>
        <w:rPr>
          <w:rFonts w:ascii="Times New Roman" w:hAnsi="Times New Roman" w:cs="Times New Roman"/>
          <w:sz w:val="24"/>
          <w:szCs w:val="24"/>
        </w:rPr>
      </w:pPr>
      <w:r w:rsidRPr="00FB06A8">
        <w:rPr>
          <w:rFonts w:ascii="Times New Roman" w:hAnsi="Times New Roman" w:cs="Times New Roman"/>
          <w:sz w:val="24"/>
          <w:szCs w:val="24"/>
          <w:lang w:val="ru-RU"/>
        </w:rPr>
        <w:t>Канализация, изградена и функционираща, има само в централната част на с. Бойница</w:t>
      </w:r>
      <w:r w:rsidRPr="00FB06A8">
        <w:rPr>
          <w:rFonts w:ascii="Times New Roman" w:hAnsi="Times New Roman" w:cs="Times New Roman"/>
          <w:sz w:val="24"/>
          <w:szCs w:val="24"/>
        </w:rPr>
        <w:t xml:space="preserve"> В селата се използват преди всичко септични ями и попивни кладенци. За отвеждането на канализационните води е необходимо да се изгради мрежа с приблизителна дължина </w:t>
      </w:r>
      <w:smartTag w:uri="urn:schemas-microsoft-com:office:smarttags" w:element="metricconverter">
        <w:smartTagPr>
          <w:attr w:name="ProductID" w:val="56 км"/>
        </w:smartTagPr>
        <w:r w:rsidRPr="00FB06A8">
          <w:rPr>
            <w:rFonts w:ascii="Times New Roman" w:hAnsi="Times New Roman" w:cs="Times New Roman"/>
            <w:sz w:val="24"/>
            <w:szCs w:val="24"/>
          </w:rPr>
          <w:t>56 км.</w:t>
        </w:r>
      </w:smartTag>
    </w:p>
    <w:p w:rsidR="008B14F0" w:rsidRPr="00FB06A8" w:rsidRDefault="008B14F0" w:rsidP="00FB06A8">
      <w:pPr>
        <w:spacing w:after="0" w:line="240" w:lineRule="auto"/>
        <w:ind w:firstLine="709"/>
        <w:jc w:val="both"/>
        <w:rPr>
          <w:rFonts w:ascii="Times New Roman" w:hAnsi="Times New Roman" w:cs="Times New Roman"/>
          <w:b/>
          <w:sz w:val="24"/>
          <w:szCs w:val="24"/>
        </w:rPr>
      </w:pPr>
      <w:r w:rsidRPr="00FB06A8">
        <w:rPr>
          <w:rFonts w:ascii="Times New Roman" w:hAnsi="Times New Roman" w:cs="Times New Roman"/>
          <w:b/>
          <w:sz w:val="24"/>
          <w:szCs w:val="24"/>
        </w:rPr>
        <w:t>1.4.4.3. Енергийни мрежи, ВЕИ и енергийна ефективност</w:t>
      </w:r>
    </w:p>
    <w:p w:rsidR="008B14F0" w:rsidRPr="00FB06A8" w:rsidRDefault="008B14F0" w:rsidP="00FB06A8">
      <w:pPr>
        <w:spacing w:after="0" w:line="240" w:lineRule="auto"/>
        <w:ind w:firstLine="709"/>
        <w:jc w:val="both"/>
        <w:rPr>
          <w:rFonts w:ascii="Times New Roman" w:hAnsi="Times New Roman" w:cs="Times New Roman"/>
          <w:b/>
          <w:sz w:val="24"/>
          <w:szCs w:val="24"/>
        </w:rPr>
      </w:pPr>
      <w:r w:rsidRPr="00FB06A8">
        <w:rPr>
          <w:rFonts w:ascii="Times New Roman" w:hAnsi="Times New Roman" w:cs="Times New Roman"/>
          <w:b/>
          <w:sz w:val="24"/>
          <w:szCs w:val="24"/>
        </w:rPr>
        <w:t>1.4.4.3.1. Електроснабдяване</w:t>
      </w:r>
    </w:p>
    <w:p w:rsidR="00FB06A8" w:rsidRDefault="008B14F0" w:rsidP="00FB06A8">
      <w:pPr>
        <w:spacing w:after="0" w:line="240" w:lineRule="auto"/>
        <w:ind w:firstLine="709"/>
        <w:jc w:val="both"/>
        <w:rPr>
          <w:rFonts w:ascii="Times New Roman" w:hAnsi="Times New Roman" w:cs="Times New Roman"/>
          <w:sz w:val="24"/>
          <w:szCs w:val="24"/>
        </w:rPr>
      </w:pPr>
      <w:r w:rsidRPr="00FB06A8">
        <w:rPr>
          <w:rFonts w:ascii="Times New Roman" w:hAnsi="Times New Roman" w:cs="Times New Roman"/>
          <w:sz w:val="24"/>
          <w:szCs w:val="24"/>
        </w:rPr>
        <w:t>Източник на ел</w:t>
      </w:r>
      <w:r w:rsidR="00FB06A8">
        <w:rPr>
          <w:rFonts w:ascii="Times New Roman" w:hAnsi="Times New Roman" w:cs="Times New Roman"/>
          <w:sz w:val="24"/>
          <w:szCs w:val="24"/>
        </w:rPr>
        <w:t>ектроенергия за община Бойница</w:t>
      </w:r>
      <w:r w:rsidRPr="00FB06A8">
        <w:rPr>
          <w:rFonts w:ascii="Times New Roman" w:hAnsi="Times New Roman" w:cs="Times New Roman"/>
          <w:sz w:val="24"/>
          <w:szCs w:val="24"/>
        </w:rPr>
        <w:t xml:space="preserve"> е националната електроенергийна система. На територията на общината няма изградени енергийни източници - ТЕЦ или ВЕЦ. </w:t>
      </w:r>
    </w:p>
    <w:p w:rsidR="00FB06A8" w:rsidRPr="00FB06A8" w:rsidRDefault="00FB06A8" w:rsidP="00FB06A8">
      <w:pPr>
        <w:spacing w:after="0" w:line="240" w:lineRule="auto"/>
        <w:ind w:firstLine="709"/>
        <w:jc w:val="both"/>
        <w:rPr>
          <w:rStyle w:val="text1"/>
          <w:rFonts w:ascii="Times New Roman" w:hAnsi="Times New Roman"/>
          <w:color w:val="auto"/>
          <w:sz w:val="24"/>
          <w:szCs w:val="24"/>
        </w:rPr>
      </w:pPr>
      <w:r w:rsidRPr="00FB06A8">
        <w:rPr>
          <w:rStyle w:val="text1"/>
          <w:rFonts w:ascii="Times New Roman" w:hAnsi="Times New Roman"/>
          <w:color w:val="auto"/>
          <w:sz w:val="24"/>
          <w:szCs w:val="24"/>
          <w:lang w:val="ru-RU"/>
        </w:rPr>
        <w:t>Всички населени места в общината са електрофицирани. Общината е електро зависима от енергийната мрежа на страната. Във всички населени места е изградено улично осветление на 40-50%., но поради недостиг на финансов ресурс за поддръжка и експлоатация, през по-голяма част от годината то не функционира.</w:t>
      </w:r>
    </w:p>
    <w:p w:rsidR="00FB06A8" w:rsidRPr="00FB06A8" w:rsidRDefault="00FB06A8" w:rsidP="00FB06A8">
      <w:pPr>
        <w:spacing w:after="0" w:line="240" w:lineRule="auto"/>
        <w:ind w:firstLine="709"/>
        <w:jc w:val="both"/>
        <w:rPr>
          <w:rFonts w:ascii="Times New Roman" w:hAnsi="Times New Roman" w:cs="Times New Roman"/>
          <w:sz w:val="24"/>
          <w:szCs w:val="24"/>
        </w:rPr>
      </w:pPr>
      <w:r w:rsidRPr="00FB06A8">
        <w:rPr>
          <w:rFonts w:ascii="Times New Roman" w:hAnsi="Times New Roman" w:cs="Times New Roman"/>
          <w:sz w:val="24"/>
          <w:szCs w:val="24"/>
        </w:rPr>
        <w:t>Електроенергийната система в общината е добре развита и оразмерена да поеме много по-голямо натоварване, което би улеснило бъдещи консуматори и би стимулирало икономическото развитие.</w:t>
      </w:r>
    </w:p>
    <w:p w:rsidR="00FB06A8" w:rsidRPr="00FB06A8" w:rsidRDefault="00FB06A8" w:rsidP="00FB06A8">
      <w:pPr>
        <w:spacing w:after="0" w:line="240" w:lineRule="auto"/>
        <w:jc w:val="both"/>
        <w:rPr>
          <w:rFonts w:ascii="Times New Roman" w:hAnsi="Times New Roman" w:cs="Times New Roman"/>
          <w:sz w:val="24"/>
          <w:szCs w:val="24"/>
        </w:rPr>
      </w:pPr>
      <w:r w:rsidRPr="00FB06A8">
        <w:rPr>
          <w:rFonts w:ascii="Times New Roman" w:hAnsi="Times New Roman" w:cs="Times New Roman"/>
          <w:sz w:val="24"/>
          <w:szCs w:val="24"/>
        </w:rPr>
        <w:lastRenderedPageBreak/>
        <w:tab/>
        <w:t xml:space="preserve"> През 2012 г е изпълнен проект „Ремонт и подържане на улично осветление в община Бойница”, с което значително е подобрено състоянието с уличнота осветление в населените места.</w:t>
      </w:r>
      <w:r w:rsidRPr="00FB06A8">
        <w:rPr>
          <w:rFonts w:ascii="Times New Roman" w:hAnsi="Times New Roman" w:cs="Times New Roman"/>
          <w:sz w:val="24"/>
          <w:szCs w:val="24"/>
        </w:rPr>
        <w:tab/>
      </w:r>
    </w:p>
    <w:p w:rsidR="008B14F0" w:rsidRPr="00FB06A8" w:rsidRDefault="008B14F0" w:rsidP="00FB06A8">
      <w:pPr>
        <w:spacing w:after="0" w:line="240" w:lineRule="auto"/>
        <w:ind w:firstLine="709"/>
        <w:jc w:val="both"/>
        <w:rPr>
          <w:rFonts w:ascii="Times New Roman" w:hAnsi="Times New Roman" w:cs="Times New Roman"/>
          <w:sz w:val="24"/>
          <w:szCs w:val="24"/>
        </w:rPr>
      </w:pPr>
      <w:r w:rsidRPr="00FB06A8">
        <w:rPr>
          <w:rFonts w:ascii="Times New Roman" w:hAnsi="Times New Roman" w:cs="Times New Roman"/>
          <w:sz w:val="24"/>
          <w:szCs w:val="24"/>
        </w:rPr>
        <w:t>Като цяло</w:t>
      </w:r>
      <w:r w:rsidR="00FB06A8" w:rsidRPr="00FB06A8">
        <w:rPr>
          <w:rFonts w:ascii="Times New Roman" w:hAnsi="Times New Roman" w:cs="Times New Roman"/>
          <w:sz w:val="24"/>
          <w:szCs w:val="24"/>
        </w:rPr>
        <w:t xml:space="preserve"> </w:t>
      </w:r>
      <w:r w:rsidRPr="00FB06A8">
        <w:rPr>
          <w:rFonts w:ascii="Times New Roman" w:hAnsi="Times New Roman" w:cs="Times New Roman"/>
          <w:sz w:val="24"/>
          <w:szCs w:val="24"/>
        </w:rPr>
        <w:t xml:space="preserve">електроразпределителната система е реконструирана и поддържана на добро равнище с повишени механични и електрически параметри, резултат на което са значително спадналият брой аварии и смущения. </w:t>
      </w:r>
    </w:p>
    <w:p w:rsidR="008B14F0" w:rsidRPr="006D4FCF" w:rsidRDefault="008B14F0" w:rsidP="006D4FCF">
      <w:pPr>
        <w:spacing w:after="0" w:line="240" w:lineRule="auto"/>
        <w:ind w:firstLine="708"/>
        <w:jc w:val="both"/>
        <w:rPr>
          <w:rFonts w:ascii="Times New Roman" w:hAnsi="Times New Roman" w:cs="Times New Roman"/>
          <w:b/>
          <w:sz w:val="24"/>
          <w:szCs w:val="24"/>
        </w:rPr>
      </w:pPr>
      <w:r w:rsidRPr="006D4FCF">
        <w:rPr>
          <w:rFonts w:ascii="Times New Roman" w:hAnsi="Times New Roman" w:cs="Times New Roman"/>
          <w:b/>
          <w:sz w:val="24"/>
          <w:szCs w:val="24"/>
        </w:rPr>
        <w:t>1.4.4.3.2. ВЕИ и енергийна ефективност</w:t>
      </w:r>
    </w:p>
    <w:p w:rsidR="008B14F0" w:rsidRPr="006D4FCF" w:rsidRDefault="008B14F0" w:rsidP="006D4FCF">
      <w:pPr>
        <w:spacing w:after="0" w:line="240" w:lineRule="auto"/>
        <w:ind w:firstLine="708"/>
        <w:jc w:val="both"/>
        <w:rPr>
          <w:rFonts w:ascii="Times New Roman" w:hAnsi="Times New Roman" w:cs="Times New Roman"/>
          <w:sz w:val="24"/>
          <w:szCs w:val="24"/>
        </w:rPr>
      </w:pPr>
      <w:r w:rsidRPr="006D4FCF">
        <w:rPr>
          <w:rFonts w:ascii="Times New Roman" w:hAnsi="Times New Roman" w:cs="Times New Roman"/>
          <w:sz w:val="24"/>
          <w:szCs w:val="24"/>
        </w:rPr>
        <w:t xml:space="preserve">Програмата на общината във връзка с изпълнението на Закона насърчаване използванетона енергията от възобновяеми източници и биогорива препоръчва следните по- важни мерки: </w:t>
      </w:r>
    </w:p>
    <w:p w:rsidR="008B14F0" w:rsidRPr="006D4FCF" w:rsidRDefault="008B14F0" w:rsidP="006D4FCF">
      <w:pPr>
        <w:spacing w:after="0" w:line="240" w:lineRule="auto"/>
        <w:ind w:firstLine="708"/>
        <w:jc w:val="both"/>
        <w:rPr>
          <w:rFonts w:ascii="Times New Roman" w:hAnsi="Times New Roman" w:cs="Times New Roman"/>
          <w:sz w:val="24"/>
          <w:szCs w:val="24"/>
        </w:rPr>
      </w:pPr>
      <w:r w:rsidRPr="006D4FCF">
        <w:rPr>
          <w:rFonts w:ascii="Times New Roman" w:hAnsi="Times New Roman" w:cs="Times New Roman"/>
          <w:sz w:val="24"/>
          <w:szCs w:val="24"/>
        </w:rPr>
        <w:sym w:font="Symbol" w:char="F0B7"/>
      </w:r>
      <w:r w:rsidRPr="006D4FCF">
        <w:rPr>
          <w:rFonts w:ascii="Times New Roman" w:hAnsi="Times New Roman" w:cs="Times New Roman"/>
          <w:sz w:val="24"/>
          <w:szCs w:val="24"/>
        </w:rPr>
        <w:t xml:space="preserve"> Обновяване на инфраструктурите и въвеждане на енергоспестяващи мерки в сградите - общинска собственост;</w:t>
      </w:r>
    </w:p>
    <w:p w:rsidR="008B14F0" w:rsidRPr="006D4FCF" w:rsidRDefault="008B14F0" w:rsidP="006D4FCF">
      <w:pPr>
        <w:spacing w:after="0" w:line="240" w:lineRule="auto"/>
        <w:ind w:firstLine="708"/>
        <w:jc w:val="both"/>
        <w:rPr>
          <w:rFonts w:ascii="Times New Roman" w:hAnsi="Times New Roman" w:cs="Times New Roman"/>
          <w:sz w:val="24"/>
          <w:szCs w:val="24"/>
        </w:rPr>
      </w:pPr>
      <w:r w:rsidRPr="006D4FCF">
        <w:rPr>
          <w:rFonts w:ascii="Times New Roman" w:hAnsi="Times New Roman" w:cs="Times New Roman"/>
          <w:sz w:val="24"/>
          <w:szCs w:val="24"/>
        </w:rPr>
        <w:t xml:space="preserve"> </w:t>
      </w:r>
      <w:r w:rsidRPr="006D4FCF">
        <w:rPr>
          <w:rFonts w:ascii="Times New Roman" w:hAnsi="Times New Roman" w:cs="Times New Roman"/>
          <w:sz w:val="24"/>
          <w:szCs w:val="24"/>
        </w:rPr>
        <w:sym w:font="Symbol" w:char="F0B7"/>
      </w:r>
      <w:r w:rsidRPr="006D4FCF">
        <w:rPr>
          <w:rFonts w:ascii="Times New Roman" w:hAnsi="Times New Roman" w:cs="Times New Roman"/>
          <w:sz w:val="24"/>
          <w:szCs w:val="24"/>
        </w:rPr>
        <w:t xml:space="preserve"> Въвеждане на хибридно улично осветление и намаляване разходите за енергия вобщинския бюджет; </w:t>
      </w:r>
    </w:p>
    <w:p w:rsidR="008B14F0" w:rsidRPr="006D4FCF" w:rsidRDefault="008B14F0" w:rsidP="006D4FCF">
      <w:pPr>
        <w:spacing w:after="0" w:line="240" w:lineRule="auto"/>
        <w:ind w:firstLine="708"/>
        <w:jc w:val="both"/>
        <w:rPr>
          <w:rFonts w:ascii="Times New Roman" w:hAnsi="Times New Roman" w:cs="Times New Roman"/>
          <w:sz w:val="24"/>
          <w:szCs w:val="24"/>
        </w:rPr>
      </w:pPr>
      <w:r w:rsidRPr="006D4FCF">
        <w:rPr>
          <w:rFonts w:ascii="Times New Roman" w:hAnsi="Times New Roman" w:cs="Times New Roman"/>
          <w:sz w:val="24"/>
          <w:szCs w:val="24"/>
        </w:rPr>
        <w:sym w:font="Symbol" w:char="F0B7"/>
      </w:r>
      <w:r w:rsidRPr="006D4FCF">
        <w:rPr>
          <w:rFonts w:ascii="Times New Roman" w:hAnsi="Times New Roman" w:cs="Times New Roman"/>
          <w:sz w:val="24"/>
          <w:szCs w:val="24"/>
        </w:rPr>
        <w:t xml:space="preserve"> Инсталиране на РУ и соларни системи върху покривни и фасадни площи на производствени предприятия, общински и частни сгради.</w:t>
      </w:r>
    </w:p>
    <w:p w:rsidR="008B14F0" w:rsidRPr="006D4FCF" w:rsidRDefault="008B14F0" w:rsidP="006D4FCF">
      <w:pPr>
        <w:spacing w:after="0" w:line="240" w:lineRule="auto"/>
        <w:ind w:firstLine="708"/>
        <w:jc w:val="both"/>
        <w:rPr>
          <w:rFonts w:ascii="Times New Roman" w:hAnsi="Times New Roman" w:cs="Times New Roman"/>
          <w:sz w:val="24"/>
          <w:szCs w:val="24"/>
        </w:rPr>
      </w:pPr>
      <w:r w:rsidRPr="006D4FCF">
        <w:rPr>
          <w:rFonts w:ascii="Times New Roman" w:hAnsi="Times New Roman" w:cs="Times New Roman"/>
          <w:sz w:val="24"/>
          <w:szCs w:val="24"/>
        </w:rPr>
        <w:t xml:space="preserve">Община </w:t>
      </w:r>
      <w:r w:rsidR="00FB06A8" w:rsidRPr="006D4FCF">
        <w:rPr>
          <w:rFonts w:ascii="Times New Roman" w:hAnsi="Times New Roman" w:cs="Times New Roman"/>
          <w:sz w:val="24"/>
          <w:szCs w:val="24"/>
        </w:rPr>
        <w:t>Бойница</w:t>
      </w:r>
      <w:r w:rsidRPr="006D4FCF">
        <w:rPr>
          <w:rFonts w:ascii="Times New Roman" w:hAnsi="Times New Roman" w:cs="Times New Roman"/>
          <w:sz w:val="24"/>
          <w:szCs w:val="24"/>
        </w:rPr>
        <w:t xml:space="preserve"> разполага с подходящи условия и интерес за използането на водата, слънцето и вятъра за изграждане на инсталации и превръщането им в алтернативна енергия както за бита, така и за бизнеса.</w:t>
      </w:r>
    </w:p>
    <w:p w:rsidR="008B14F0" w:rsidRPr="006D4FCF" w:rsidRDefault="008B14F0" w:rsidP="006D4FCF">
      <w:pPr>
        <w:spacing w:after="0" w:line="240" w:lineRule="auto"/>
        <w:ind w:firstLine="708"/>
        <w:jc w:val="both"/>
        <w:rPr>
          <w:rFonts w:ascii="Times New Roman" w:hAnsi="Times New Roman" w:cs="Times New Roman"/>
          <w:sz w:val="24"/>
          <w:szCs w:val="24"/>
        </w:rPr>
      </w:pPr>
      <w:r w:rsidRPr="006D4FCF">
        <w:rPr>
          <w:rFonts w:ascii="Times New Roman" w:hAnsi="Times New Roman" w:cs="Times New Roman"/>
          <w:sz w:val="24"/>
          <w:szCs w:val="24"/>
        </w:rPr>
        <w:t>На територията на общината е установено, че има подходящи места с необходимата степен на слънцегреене за изграждане на алтернативни енергийни източници-фотоволтаични паркове.</w:t>
      </w:r>
    </w:p>
    <w:p w:rsidR="00FB06A8" w:rsidRPr="006D4FCF" w:rsidRDefault="00FB06A8" w:rsidP="006D4FC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D4FCF">
        <w:rPr>
          <w:rFonts w:ascii="Times New Roman" w:hAnsi="Times New Roman" w:cs="Times New Roman"/>
          <w:sz w:val="24"/>
          <w:szCs w:val="24"/>
        </w:rPr>
        <w:t>В селата Бойница и Раброво са изградени и работят две Фотоволтаични електро централи за производство на енергия от възобновяеми източници в случая  слънчева светлина - „Фотоволтаична електрическа централа /ФВЕЦ/ Бойница”с мощност 3,6 м</w:t>
      </w:r>
      <w:r w:rsidRPr="006D4FCF">
        <w:rPr>
          <w:rFonts w:ascii="Times New Roman" w:hAnsi="Times New Roman" w:cs="Times New Roman"/>
          <w:sz w:val="24"/>
          <w:szCs w:val="24"/>
          <w:lang w:val="en-US"/>
        </w:rPr>
        <w:t>w</w:t>
      </w:r>
      <w:r w:rsidRPr="006D4FCF">
        <w:rPr>
          <w:rFonts w:ascii="Times New Roman" w:hAnsi="Times New Roman" w:cs="Times New Roman"/>
          <w:sz w:val="24"/>
          <w:szCs w:val="24"/>
        </w:rPr>
        <w:t xml:space="preserve"> с инвеститор „ПИ ЕН ПИ СОЛАР” ООД и „Фотоволтаична електрическа централа /ФВЕЦ/ ” в землището на с. Раброво с мощност  0,501 м</w:t>
      </w:r>
      <w:r w:rsidRPr="006D4FCF">
        <w:rPr>
          <w:rFonts w:ascii="Times New Roman" w:hAnsi="Times New Roman" w:cs="Times New Roman"/>
          <w:sz w:val="24"/>
          <w:szCs w:val="24"/>
          <w:lang w:val="en-US"/>
        </w:rPr>
        <w:t>w</w:t>
      </w:r>
      <w:r w:rsidRPr="006D4FCF">
        <w:rPr>
          <w:rFonts w:ascii="Times New Roman" w:hAnsi="Times New Roman" w:cs="Times New Roman"/>
          <w:sz w:val="24"/>
          <w:szCs w:val="24"/>
        </w:rPr>
        <w:t xml:space="preserve"> с инвеститор „ГРИЙН ЕНЕРДЖИ 2010”, изградена през 2012 г. Обектите са присъединени към електроразпределителната мрежа на ЧЕЗ Разпределение България АД.</w:t>
      </w:r>
    </w:p>
    <w:p w:rsidR="008B14F0" w:rsidRPr="006D4FCF" w:rsidRDefault="008B14F0" w:rsidP="006D4FCF">
      <w:pPr>
        <w:spacing w:after="0" w:line="240" w:lineRule="auto"/>
        <w:ind w:firstLine="708"/>
        <w:jc w:val="both"/>
        <w:rPr>
          <w:rFonts w:ascii="Times New Roman" w:hAnsi="Times New Roman" w:cs="Times New Roman"/>
          <w:b/>
          <w:sz w:val="24"/>
          <w:szCs w:val="24"/>
        </w:rPr>
      </w:pPr>
      <w:r w:rsidRPr="006D4FCF">
        <w:rPr>
          <w:rFonts w:ascii="Times New Roman" w:hAnsi="Times New Roman" w:cs="Times New Roman"/>
          <w:b/>
          <w:sz w:val="24"/>
          <w:szCs w:val="24"/>
        </w:rPr>
        <w:t>1.4.4.3.3. Газификация</w:t>
      </w:r>
    </w:p>
    <w:p w:rsidR="008B14F0" w:rsidRPr="006D4FCF" w:rsidRDefault="006D4FCF" w:rsidP="006D4FCF">
      <w:pPr>
        <w:spacing w:after="0" w:line="240" w:lineRule="auto"/>
        <w:ind w:firstLine="720"/>
        <w:jc w:val="both"/>
        <w:rPr>
          <w:rFonts w:ascii="Times New Roman" w:hAnsi="Times New Roman" w:cs="Times New Roman"/>
          <w:bCs/>
          <w:sz w:val="24"/>
          <w:szCs w:val="24"/>
        </w:rPr>
      </w:pPr>
      <w:r w:rsidRPr="006D4FCF">
        <w:rPr>
          <w:rStyle w:val="af1"/>
          <w:rFonts w:ascii="Times New Roman" w:hAnsi="Times New Roman" w:cs="Times New Roman"/>
          <w:b w:val="0"/>
          <w:sz w:val="24"/>
          <w:szCs w:val="24"/>
        </w:rPr>
        <w:t>Община Бойница няма изградена газопреносна мрежа. Приоритет и възможност е общината да бъде включена към газопреносната мрежа на община Видин, ако и когато бъде изградена.</w:t>
      </w:r>
    </w:p>
    <w:p w:rsidR="008B14F0" w:rsidRPr="006D4FCF" w:rsidRDefault="008B14F0" w:rsidP="006D4FCF">
      <w:pPr>
        <w:spacing w:after="0" w:line="240" w:lineRule="auto"/>
        <w:ind w:firstLine="708"/>
        <w:jc w:val="both"/>
        <w:rPr>
          <w:rFonts w:ascii="Times New Roman" w:hAnsi="Times New Roman" w:cs="Times New Roman"/>
          <w:b/>
          <w:sz w:val="24"/>
          <w:szCs w:val="24"/>
        </w:rPr>
      </w:pPr>
      <w:r w:rsidRPr="006D4FCF">
        <w:rPr>
          <w:rFonts w:ascii="Times New Roman" w:hAnsi="Times New Roman" w:cs="Times New Roman"/>
          <w:b/>
          <w:sz w:val="24"/>
          <w:szCs w:val="24"/>
        </w:rPr>
        <w:t>1.4.4.4. Телекомуникации</w:t>
      </w:r>
    </w:p>
    <w:p w:rsidR="006D4FCF" w:rsidRPr="006D4FCF" w:rsidRDefault="006D4FCF" w:rsidP="006D4FCF">
      <w:pPr>
        <w:spacing w:after="0" w:line="240" w:lineRule="auto"/>
        <w:ind w:firstLine="708"/>
        <w:jc w:val="both"/>
        <w:rPr>
          <w:rFonts w:ascii="Times New Roman" w:hAnsi="Times New Roman" w:cs="Times New Roman"/>
          <w:b/>
          <w:sz w:val="24"/>
          <w:szCs w:val="24"/>
        </w:rPr>
      </w:pPr>
      <w:r w:rsidRPr="006D4FCF">
        <w:rPr>
          <w:rFonts w:ascii="Times New Roman" w:hAnsi="Times New Roman" w:cs="Times New Roman"/>
          <w:sz w:val="24"/>
          <w:szCs w:val="24"/>
        </w:rPr>
        <w:t>Телекомуникационната мрежа в община Бойница обхваща 8-те населени места в общината</w:t>
      </w:r>
    </w:p>
    <w:p w:rsidR="002C0E87" w:rsidRPr="006D4FCF" w:rsidRDefault="006D4FCF" w:rsidP="006D4FCF">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6D4FCF">
        <w:rPr>
          <w:rStyle w:val="text1"/>
          <w:rFonts w:ascii="Times New Roman" w:hAnsi="Times New Roman" w:cs="Times New Roman"/>
          <w:color w:val="auto"/>
          <w:sz w:val="24"/>
          <w:szCs w:val="24"/>
        </w:rPr>
        <w:t>В общината има добро покритие и на трите  мобилни оператора, като най-добро се приема „ МОБИЛТЕЛ” поради това , че в с. Бойница е изградено предавателно съоръжение на фирмата. В цялата община Бойница има достъп до интернет от различни доставчици.</w:t>
      </w:r>
    </w:p>
    <w:p w:rsidR="008B14F0" w:rsidRPr="006D4FCF" w:rsidRDefault="008B14F0" w:rsidP="006D4FCF">
      <w:pPr>
        <w:spacing w:after="0" w:line="240" w:lineRule="auto"/>
        <w:ind w:firstLine="708"/>
        <w:jc w:val="both"/>
        <w:rPr>
          <w:rFonts w:ascii="Times New Roman" w:hAnsi="Times New Roman" w:cs="Times New Roman"/>
          <w:sz w:val="24"/>
          <w:szCs w:val="24"/>
        </w:rPr>
      </w:pPr>
      <w:r w:rsidRPr="006D4FCF">
        <w:rPr>
          <w:rFonts w:ascii="Times New Roman" w:hAnsi="Times New Roman" w:cs="Times New Roman"/>
          <w:sz w:val="24"/>
          <w:szCs w:val="24"/>
        </w:rPr>
        <w:t>Остава проблема с качеството и скоростта на връзка с глобалната мрежа в малките населени места. Това налага изграждане на широколентов и високоскоростен достъп до Интернет в цялата община</w:t>
      </w:r>
    </w:p>
    <w:p w:rsidR="002C0E87" w:rsidRPr="006D4FCF" w:rsidRDefault="002C0E87" w:rsidP="006D4FCF">
      <w:pPr>
        <w:spacing w:after="0" w:line="240" w:lineRule="auto"/>
        <w:ind w:firstLine="708"/>
        <w:jc w:val="both"/>
        <w:rPr>
          <w:rFonts w:ascii="Times New Roman" w:hAnsi="Times New Roman" w:cs="Times New Roman"/>
          <w:b/>
          <w:sz w:val="24"/>
          <w:szCs w:val="24"/>
        </w:rPr>
      </w:pPr>
      <w:r w:rsidRPr="006D4FCF">
        <w:rPr>
          <w:rFonts w:ascii="Times New Roman" w:hAnsi="Times New Roman" w:cs="Times New Roman"/>
          <w:b/>
          <w:sz w:val="24"/>
          <w:szCs w:val="24"/>
        </w:rPr>
        <w:t>1.5. ФИНАНСОВИ ПОКАЗАТЕЛИ</w:t>
      </w:r>
    </w:p>
    <w:p w:rsidR="002C0E87" w:rsidRPr="006D4FCF" w:rsidRDefault="002C0E87" w:rsidP="006D4FCF">
      <w:pPr>
        <w:spacing w:after="0" w:line="240" w:lineRule="auto"/>
        <w:ind w:firstLine="708"/>
        <w:jc w:val="both"/>
        <w:rPr>
          <w:rFonts w:ascii="Times New Roman" w:hAnsi="Times New Roman" w:cs="Times New Roman"/>
          <w:b/>
          <w:sz w:val="24"/>
          <w:szCs w:val="24"/>
        </w:rPr>
      </w:pPr>
      <w:r w:rsidRPr="006D4FCF">
        <w:rPr>
          <w:rFonts w:ascii="Times New Roman" w:hAnsi="Times New Roman" w:cs="Times New Roman"/>
          <w:b/>
          <w:sz w:val="24"/>
          <w:szCs w:val="24"/>
        </w:rPr>
        <w:t>1.5.1. Бюджет</w:t>
      </w:r>
    </w:p>
    <w:p w:rsidR="002C0E87" w:rsidRPr="006D4FCF" w:rsidRDefault="002C0E87" w:rsidP="00A03548">
      <w:pPr>
        <w:spacing w:after="0" w:line="240" w:lineRule="auto"/>
        <w:ind w:firstLine="708"/>
        <w:rPr>
          <w:rFonts w:ascii="Times New Roman" w:hAnsi="Times New Roman" w:cs="Times New Roman"/>
          <w:b/>
          <w:sz w:val="24"/>
          <w:szCs w:val="24"/>
        </w:rPr>
      </w:pPr>
      <w:r w:rsidRPr="006D4FCF">
        <w:rPr>
          <w:rFonts w:ascii="Times New Roman" w:hAnsi="Times New Roman" w:cs="Times New Roman"/>
          <w:b/>
          <w:sz w:val="24"/>
          <w:szCs w:val="24"/>
        </w:rPr>
        <w:t>1.5.1.1. Приходи</w:t>
      </w:r>
    </w:p>
    <w:p w:rsidR="006D4FCF" w:rsidRPr="006D4FCF" w:rsidRDefault="002C0E87" w:rsidP="006D4FCF">
      <w:pPr>
        <w:spacing w:after="0" w:line="240" w:lineRule="auto"/>
        <w:ind w:firstLine="709"/>
        <w:jc w:val="both"/>
        <w:rPr>
          <w:rFonts w:ascii="Times New Roman" w:hAnsi="Times New Roman" w:cs="Times New Roman"/>
          <w:sz w:val="24"/>
          <w:szCs w:val="24"/>
        </w:rPr>
      </w:pPr>
      <w:r w:rsidRPr="006D4FCF">
        <w:rPr>
          <w:rFonts w:ascii="Times New Roman" w:hAnsi="Times New Roman" w:cs="Times New Roman"/>
          <w:sz w:val="24"/>
          <w:szCs w:val="24"/>
        </w:rPr>
        <w:t xml:space="preserve">Приходите на бюджета </w:t>
      </w:r>
      <w:r w:rsidR="006D4FCF" w:rsidRPr="006D4FCF">
        <w:rPr>
          <w:rFonts w:ascii="Times New Roman" w:hAnsi="Times New Roman" w:cs="Times New Roman"/>
          <w:sz w:val="24"/>
          <w:szCs w:val="24"/>
        </w:rPr>
        <w:t>на община Бойница</w:t>
      </w:r>
      <w:r w:rsidRPr="006D4FCF">
        <w:rPr>
          <w:rFonts w:ascii="Times New Roman" w:hAnsi="Times New Roman" w:cs="Times New Roman"/>
          <w:sz w:val="24"/>
          <w:szCs w:val="24"/>
        </w:rPr>
        <w:t xml:space="preserve"> се осигуряват посредством субсидия от Републиканския бюджет, собствени данъчни и не данъчни приходи, трансфери от/за бюджетни/извънбюджетни сметки и финансиране на дефицита/излишъка.</w:t>
      </w:r>
    </w:p>
    <w:p w:rsidR="002C0E87" w:rsidRPr="006D4FCF" w:rsidRDefault="002C0E87" w:rsidP="006D4FCF">
      <w:pPr>
        <w:spacing w:after="0" w:line="240" w:lineRule="auto"/>
        <w:ind w:firstLine="709"/>
        <w:jc w:val="both"/>
        <w:rPr>
          <w:rFonts w:ascii="Times New Roman" w:hAnsi="Times New Roman" w:cs="Times New Roman"/>
          <w:sz w:val="24"/>
          <w:szCs w:val="24"/>
        </w:rPr>
      </w:pPr>
      <w:r w:rsidRPr="006D4FCF">
        <w:rPr>
          <w:rFonts w:ascii="Times New Roman" w:hAnsi="Times New Roman" w:cs="Times New Roman"/>
          <w:sz w:val="24"/>
          <w:szCs w:val="24"/>
        </w:rPr>
        <w:t>Постъпленията от не данъчни приходи са главно от такс</w:t>
      </w:r>
      <w:r w:rsidR="006D4FCF">
        <w:rPr>
          <w:rFonts w:ascii="Times New Roman" w:hAnsi="Times New Roman" w:cs="Times New Roman"/>
          <w:sz w:val="24"/>
          <w:szCs w:val="24"/>
        </w:rPr>
        <w:t xml:space="preserve">а за битови отпадъци,  </w:t>
      </w:r>
      <w:r w:rsidRPr="006D4FCF">
        <w:rPr>
          <w:rFonts w:ascii="Times New Roman" w:hAnsi="Times New Roman" w:cs="Times New Roman"/>
          <w:sz w:val="24"/>
          <w:szCs w:val="24"/>
        </w:rPr>
        <w:t xml:space="preserve">такси за технически услуги, </w:t>
      </w:r>
      <w:r w:rsidR="006D4FCF">
        <w:rPr>
          <w:rFonts w:ascii="Times New Roman" w:hAnsi="Times New Roman" w:cs="Times New Roman"/>
          <w:sz w:val="24"/>
          <w:szCs w:val="24"/>
        </w:rPr>
        <w:t>такси за административни услуги</w:t>
      </w:r>
      <w:r w:rsidRPr="006D4FCF">
        <w:rPr>
          <w:rFonts w:ascii="Times New Roman" w:hAnsi="Times New Roman" w:cs="Times New Roman"/>
          <w:sz w:val="24"/>
          <w:szCs w:val="24"/>
        </w:rPr>
        <w:t xml:space="preserve"> и др.</w:t>
      </w:r>
    </w:p>
    <w:p w:rsidR="002C0E87" w:rsidRPr="006D4FCF" w:rsidRDefault="002C0E87" w:rsidP="006D4FCF">
      <w:pPr>
        <w:spacing w:after="0" w:line="240" w:lineRule="auto"/>
        <w:ind w:firstLine="709"/>
        <w:jc w:val="both"/>
        <w:rPr>
          <w:rFonts w:ascii="Times New Roman" w:hAnsi="Times New Roman" w:cs="Times New Roman"/>
          <w:sz w:val="24"/>
          <w:szCs w:val="24"/>
        </w:rPr>
      </w:pPr>
      <w:r w:rsidRPr="006D4FCF">
        <w:rPr>
          <w:rFonts w:ascii="Times New Roman" w:hAnsi="Times New Roman" w:cs="Times New Roman"/>
          <w:sz w:val="24"/>
          <w:szCs w:val="24"/>
        </w:rPr>
        <w:t xml:space="preserve">В бюджета на Общината има </w:t>
      </w:r>
      <w:r w:rsidR="006D4FCF">
        <w:rPr>
          <w:rFonts w:ascii="Times New Roman" w:hAnsi="Times New Roman" w:cs="Times New Roman"/>
          <w:sz w:val="24"/>
          <w:szCs w:val="24"/>
        </w:rPr>
        <w:t xml:space="preserve">малки </w:t>
      </w:r>
      <w:r w:rsidRPr="006D4FCF">
        <w:rPr>
          <w:rFonts w:ascii="Times New Roman" w:hAnsi="Times New Roman" w:cs="Times New Roman"/>
          <w:sz w:val="24"/>
          <w:szCs w:val="24"/>
        </w:rPr>
        <w:t>възможност</w:t>
      </w:r>
      <w:r w:rsidR="006D4FCF">
        <w:rPr>
          <w:rFonts w:ascii="Times New Roman" w:hAnsi="Times New Roman" w:cs="Times New Roman"/>
          <w:sz w:val="24"/>
          <w:szCs w:val="24"/>
        </w:rPr>
        <w:t>и</w:t>
      </w:r>
      <w:r w:rsidRPr="006D4FCF">
        <w:rPr>
          <w:rFonts w:ascii="Times New Roman" w:hAnsi="Times New Roman" w:cs="Times New Roman"/>
          <w:sz w:val="24"/>
          <w:szCs w:val="24"/>
        </w:rPr>
        <w:t xml:space="preserve"> за ежегодно заделяне на определен обем средства за разработване, управление и изпълнение на проекти и дейности, заложени в ОПР.</w:t>
      </w:r>
    </w:p>
    <w:p w:rsidR="002C0E87" w:rsidRPr="006D4FCF" w:rsidRDefault="002C0E87" w:rsidP="006D4FCF">
      <w:pPr>
        <w:spacing w:after="0" w:line="240" w:lineRule="auto"/>
        <w:ind w:firstLine="709"/>
        <w:jc w:val="both"/>
        <w:rPr>
          <w:rFonts w:ascii="Times New Roman" w:hAnsi="Times New Roman" w:cs="Times New Roman"/>
          <w:sz w:val="24"/>
          <w:szCs w:val="24"/>
        </w:rPr>
      </w:pPr>
      <w:r w:rsidRPr="006D4FCF">
        <w:rPr>
          <w:rFonts w:ascii="Times New Roman" w:hAnsi="Times New Roman" w:cs="Times New Roman"/>
          <w:sz w:val="24"/>
          <w:szCs w:val="24"/>
        </w:rPr>
        <w:t>За изпълнението на Общинския план за развитие за 2014-2020 г. следва да се търсят източници на средства и извън общинския бюджет - Оперативни програми, финансирани от фондовете на ЕС, Програма за развитие на селските райони, Програми за трансгранично сътрудничество, Програми на българските министерства и други.</w:t>
      </w:r>
    </w:p>
    <w:p w:rsidR="0040239B" w:rsidRPr="00657609" w:rsidRDefault="0040239B" w:rsidP="00A03548">
      <w:pPr>
        <w:spacing w:after="0" w:line="240" w:lineRule="auto"/>
        <w:ind w:firstLine="708"/>
        <w:rPr>
          <w:rFonts w:ascii="Times New Roman" w:hAnsi="Times New Roman" w:cs="Times New Roman"/>
          <w:b/>
          <w:sz w:val="24"/>
          <w:szCs w:val="24"/>
        </w:rPr>
      </w:pPr>
      <w:r w:rsidRPr="00657609">
        <w:rPr>
          <w:rFonts w:ascii="Times New Roman" w:hAnsi="Times New Roman" w:cs="Times New Roman"/>
          <w:b/>
          <w:sz w:val="24"/>
          <w:szCs w:val="24"/>
        </w:rPr>
        <w:t>1.6. ДЕМОГРАФСКИ ПОКАЗАТЕЛИ</w:t>
      </w:r>
    </w:p>
    <w:p w:rsidR="0040239B" w:rsidRPr="00657609" w:rsidRDefault="0040239B" w:rsidP="00A03548">
      <w:pPr>
        <w:spacing w:after="0" w:line="240" w:lineRule="auto"/>
        <w:ind w:firstLine="708"/>
        <w:rPr>
          <w:rFonts w:ascii="Times New Roman" w:hAnsi="Times New Roman" w:cs="Times New Roman"/>
          <w:b/>
          <w:sz w:val="24"/>
          <w:szCs w:val="24"/>
        </w:rPr>
      </w:pPr>
      <w:r w:rsidRPr="00657609">
        <w:rPr>
          <w:rFonts w:ascii="Times New Roman" w:hAnsi="Times New Roman" w:cs="Times New Roman"/>
          <w:b/>
          <w:sz w:val="24"/>
          <w:szCs w:val="24"/>
        </w:rPr>
        <w:t>1.6.1. Население на общината</w:t>
      </w:r>
    </w:p>
    <w:p w:rsidR="00EA224B" w:rsidRDefault="00EA224B" w:rsidP="00EA224B">
      <w:pPr>
        <w:spacing w:after="0" w:line="240" w:lineRule="auto"/>
        <w:ind w:firstLine="720"/>
        <w:jc w:val="both"/>
        <w:rPr>
          <w:rFonts w:ascii="Times New Roman" w:hAnsi="Times New Roman"/>
          <w:sz w:val="24"/>
          <w:szCs w:val="24"/>
        </w:rPr>
      </w:pPr>
      <w:r w:rsidRPr="007A3287">
        <w:rPr>
          <w:rFonts w:ascii="Times New Roman" w:hAnsi="Times New Roman"/>
          <w:sz w:val="24"/>
          <w:szCs w:val="24"/>
        </w:rPr>
        <w:t xml:space="preserve">Населението на Община Бойница към </w:t>
      </w:r>
      <w:r w:rsidR="00B56017">
        <w:rPr>
          <w:rFonts w:ascii="Times New Roman" w:hAnsi="Times New Roman"/>
          <w:sz w:val="24"/>
          <w:szCs w:val="24"/>
          <w:lang w:val="en-US"/>
        </w:rPr>
        <w:t>1</w:t>
      </w:r>
      <w:r w:rsidRPr="007A3287">
        <w:rPr>
          <w:rFonts w:ascii="Times New Roman" w:hAnsi="Times New Roman"/>
          <w:sz w:val="24"/>
          <w:szCs w:val="24"/>
        </w:rPr>
        <w:t>0</w:t>
      </w:r>
      <w:r>
        <w:rPr>
          <w:rFonts w:ascii="Times New Roman" w:hAnsi="Times New Roman"/>
          <w:sz w:val="24"/>
          <w:szCs w:val="24"/>
        </w:rPr>
        <w:t>.</w:t>
      </w:r>
      <w:r w:rsidRPr="007A3287">
        <w:rPr>
          <w:rFonts w:ascii="Times New Roman" w:hAnsi="Times New Roman"/>
          <w:sz w:val="24"/>
          <w:szCs w:val="24"/>
        </w:rPr>
        <w:t>0</w:t>
      </w:r>
      <w:r w:rsidR="00B56017">
        <w:rPr>
          <w:rFonts w:ascii="Times New Roman" w:hAnsi="Times New Roman"/>
          <w:sz w:val="24"/>
          <w:szCs w:val="24"/>
          <w:lang w:val="en-US"/>
        </w:rPr>
        <w:t>5</w:t>
      </w:r>
      <w:r w:rsidRPr="007A3287">
        <w:rPr>
          <w:rFonts w:ascii="Times New Roman" w:hAnsi="Times New Roman"/>
          <w:sz w:val="24"/>
          <w:szCs w:val="24"/>
        </w:rPr>
        <w:t>.201</w:t>
      </w:r>
      <w:r>
        <w:rPr>
          <w:rFonts w:ascii="Times New Roman" w:hAnsi="Times New Roman"/>
          <w:sz w:val="24"/>
          <w:szCs w:val="24"/>
        </w:rPr>
        <w:t>6</w:t>
      </w:r>
      <w:r w:rsidRPr="007A3287">
        <w:rPr>
          <w:rFonts w:ascii="Times New Roman" w:hAnsi="Times New Roman"/>
          <w:sz w:val="24"/>
          <w:szCs w:val="24"/>
        </w:rPr>
        <w:t xml:space="preserve"> г. по данни на ЕСГРАОН е както следва:</w:t>
      </w:r>
    </w:p>
    <w:p w:rsidR="00EA224B" w:rsidRPr="007A3287" w:rsidRDefault="00EA224B" w:rsidP="00EA224B">
      <w:pPr>
        <w:spacing w:after="0" w:line="240" w:lineRule="auto"/>
        <w:ind w:firstLine="720"/>
        <w:jc w:val="both"/>
        <w:rPr>
          <w:rFonts w:ascii="Times New Roman" w:hAnsi="Times New Roman"/>
          <w:sz w:val="24"/>
          <w:szCs w:val="24"/>
          <w:lang w:val="ru-RU"/>
        </w:rPr>
      </w:pPr>
    </w:p>
    <w:tbl>
      <w:tblPr>
        <w:tblW w:w="853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tblPr>
      <w:tblGrid>
        <w:gridCol w:w="2527"/>
        <w:gridCol w:w="1989"/>
        <w:gridCol w:w="1890"/>
        <w:gridCol w:w="2129"/>
      </w:tblGrid>
      <w:tr w:rsidR="00EA224B" w:rsidRPr="007A3287" w:rsidTr="00DC1271">
        <w:trPr>
          <w:trHeight w:val="375"/>
        </w:trPr>
        <w:tc>
          <w:tcPr>
            <w:tcW w:w="2482" w:type="dxa"/>
            <w:shd w:val="clear" w:color="auto" w:fill="auto"/>
          </w:tcPr>
          <w:p w:rsidR="00EA224B" w:rsidRPr="007A3287" w:rsidRDefault="00EA224B" w:rsidP="00EA224B">
            <w:pPr>
              <w:spacing w:after="0" w:line="240" w:lineRule="auto"/>
              <w:jc w:val="both"/>
              <w:rPr>
                <w:rFonts w:ascii="Times New Roman" w:hAnsi="Times New Roman"/>
                <w:sz w:val="24"/>
                <w:szCs w:val="24"/>
              </w:rPr>
            </w:pPr>
            <w:r w:rsidRPr="007A3287">
              <w:rPr>
                <w:rFonts w:ascii="Times New Roman" w:hAnsi="Times New Roman"/>
                <w:sz w:val="24"/>
                <w:szCs w:val="24"/>
              </w:rPr>
              <w:lastRenderedPageBreak/>
              <w:t>Населено място</w:t>
            </w:r>
          </w:p>
        </w:tc>
        <w:tc>
          <w:tcPr>
            <w:tcW w:w="1954" w:type="dxa"/>
            <w:shd w:val="clear" w:color="auto" w:fill="auto"/>
          </w:tcPr>
          <w:p w:rsidR="00EA224B" w:rsidRPr="007A3287" w:rsidRDefault="00EA224B" w:rsidP="00EA224B">
            <w:pPr>
              <w:spacing w:after="0" w:line="240" w:lineRule="auto"/>
              <w:jc w:val="both"/>
              <w:rPr>
                <w:rFonts w:ascii="Times New Roman" w:hAnsi="Times New Roman"/>
                <w:sz w:val="24"/>
                <w:szCs w:val="24"/>
              </w:rPr>
            </w:pPr>
            <w:r w:rsidRPr="007A3287">
              <w:rPr>
                <w:rFonts w:ascii="Times New Roman" w:hAnsi="Times New Roman"/>
                <w:sz w:val="24"/>
                <w:szCs w:val="24"/>
              </w:rPr>
              <w:t>Постоянен адрес</w:t>
            </w:r>
          </w:p>
        </w:tc>
        <w:tc>
          <w:tcPr>
            <w:tcW w:w="1857" w:type="dxa"/>
            <w:shd w:val="clear" w:color="auto" w:fill="auto"/>
          </w:tcPr>
          <w:p w:rsidR="00EA224B" w:rsidRPr="007A3287" w:rsidRDefault="00EA224B" w:rsidP="00EA224B">
            <w:pPr>
              <w:spacing w:after="0" w:line="240" w:lineRule="auto"/>
              <w:jc w:val="both"/>
              <w:rPr>
                <w:rFonts w:ascii="Times New Roman" w:hAnsi="Times New Roman"/>
                <w:sz w:val="24"/>
                <w:szCs w:val="24"/>
              </w:rPr>
            </w:pPr>
            <w:r w:rsidRPr="007A3287">
              <w:rPr>
                <w:rFonts w:ascii="Times New Roman" w:hAnsi="Times New Roman"/>
                <w:sz w:val="24"/>
                <w:szCs w:val="24"/>
              </w:rPr>
              <w:t>Настоящ адрес</w:t>
            </w:r>
          </w:p>
        </w:tc>
        <w:tc>
          <w:tcPr>
            <w:tcW w:w="2092" w:type="dxa"/>
            <w:shd w:val="clear" w:color="auto" w:fill="auto"/>
          </w:tcPr>
          <w:p w:rsidR="00EA224B" w:rsidRPr="007A3287" w:rsidRDefault="00EA224B" w:rsidP="00EA224B">
            <w:pPr>
              <w:spacing w:after="0" w:line="240" w:lineRule="auto"/>
              <w:jc w:val="both"/>
              <w:rPr>
                <w:rFonts w:ascii="Times New Roman" w:hAnsi="Times New Roman"/>
                <w:sz w:val="24"/>
                <w:szCs w:val="24"/>
              </w:rPr>
            </w:pPr>
            <w:r w:rsidRPr="007A3287">
              <w:rPr>
                <w:rFonts w:ascii="Times New Roman" w:hAnsi="Times New Roman"/>
                <w:sz w:val="24"/>
                <w:szCs w:val="24"/>
              </w:rPr>
              <w:t>Постоянен и настоящ адрес в същото НМ</w:t>
            </w:r>
          </w:p>
        </w:tc>
      </w:tr>
      <w:tr w:rsidR="00EA224B" w:rsidRPr="0045316A" w:rsidTr="00DC1271">
        <w:trPr>
          <w:trHeight w:val="375"/>
        </w:trPr>
        <w:tc>
          <w:tcPr>
            <w:tcW w:w="2482" w:type="dxa"/>
            <w:shd w:val="clear" w:color="auto" w:fill="auto"/>
          </w:tcPr>
          <w:p w:rsidR="00EA224B" w:rsidRPr="00485848" w:rsidRDefault="00EA224B" w:rsidP="00EA224B">
            <w:pPr>
              <w:spacing w:after="0" w:line="240" w:lineRule="auto"/>
              <w:jc w:val="both"/>
              <w:rPr>
                <w:rFonts w:ascii="Times New Roman" w:hAnsi="Times New Roman"/>
                <w:sz w:val="24"/>
                <w:szCs w:val="24"/>
              </w:rPr>
            </w:pPr>
            <w:r w:rsidRPr="00485848">
              <w:rPr>
                <w:rFonts w:ascii="Times New Roman" w:hAnsi="Times New Roman"/>
                <w:sz w:val="24"/>
                <w:szCs w:val="24"/>
              </w:rPr>
              <w:t>с. Бойница</w:t>
            </w:r>
          </w:p>
        </w:tc>
        <w:tc>
          <w:tcPr>
            <w:tcW w:w="1954" w:type="dxa"/>
            <w:shd w:val="clear" w:color="auto" w:fill="auto"/>
          </w:tcPr>
          <w:p w:rsidR="00EA224B" w:rsidRPr="00B56017" w:rsidRDefault="00EA224B" w:rsidP="00EA224B">
            <w:pPr>
              <w:spacing w:after="0" w:line="240" w:lineRule="auto"/>
              <w:jc w:val="both"/>
              <w:rPr>
                <w:rFonts w:ascii="Times New Roman" w:hAnsi="Times New Roman"/>
                <w:sz w:val="24"/>
                <w:szCs w:val="24"/>
                <w:lang w:val="en-US"/>
              </w:rPr>
            </w:pPr>
            <w:r>
              <w:rPr>
                <w:rFonts w:ascii="Times New Roman" w:hAnsi="Times New Roman"/>
                <w:sz w:val="24"/>
                <w:szCs w:val="24"/>
                <w:lang w:val="en-US"/>
              </w:rPr>
              <w:t>3</w:t>
            </w:r>
            <w:r w:rsidR="00B56017">
              <w:rPr>
                <w:rFonts w:ascii="Times New Roman" w:hAnsi="Times New Roman"/>
                <w:sz w:val="24"/>
                <w:szCs w:val="24"/>
                <w:lang w:val="en-US"/>
              </w:rPr>
              <w:t>91</w:t>
            </w:r>
          </w:p>
        </w:tc>
        <w:tc>
          <w:tcPr>
            <w:tcW w:w="1857" w:type="dxa"/>
            <w:shd w:val="clear" w:color="auto" w:fill="auto"/>
          </w:tcPr>
          <w:p w:rsidR="00EA224B" w:rsidRPr="00B56017" w:rsidRDefault="00EA224B" w:rsidP="00EA224B">
            <w:pPr>
              <w:spacing w:after="0" w:line="240" w:lineRule="auto"/>
              <w:jc w:val="both"/>
              <w:rPr>
                <w:rFonts w:ascii="Times New Roman" w:hAnsi="Times New Roman"/>
                <w:sz w:val="24"/>
                <w:szCs w:val="24"/>
                <w:lang w:val="en-US"/>
              </w:rPr>
            </w:pPr>
            <w:r>
              <w:rPr>
                <w:rFonts w:ascii="Times New Roman" w:hAnsi="Times New Roman"/>
                <w:sz w:val="24"/>
                <w:szCs w:val="24"/>
                <w:lang w:val="en-US"/>
              </w:rPr>
              <w:t>5</w:t>
            </w:r>
            <w:r w:rsidR="00B56017">
              <w:rPr>
                <w:rFonts w:ascii="Times New Roman" w:hAnsi="Times New Roman"/>
                <w:sz w:val="24"/>
                <w:szCs w:val="24"/>
                <w:lang w:val="en-US"/>
              </w:rPr>
              <w:t>21</w:t>
            </w:r>
          </w:p>
        </w:tc>
        <w:tc>
          <w:tcPr>
            <w:tcW w:w="2092" w:type="dxa"/>
            <w:shd w:val="clear" w:color="auto" w:fill="auto"/>
          </w:tcPr>
          <w:p w:rsidR="00EA224B" w:rsidRPr="00485848" w:rsidRDefault="00EA224B" w:rsidP="00EA224B">
            <w:pPr>
              <w:spacing w:after="0" w:line="240" w:lineRule="auto"/>
              <w:jc w:val="both"/>
              <w:rPr>
                <w:rFonts w:ascii="Times New Roman" w:hAnsi="Times New Roman"/>
                <w:sz w:val="24"/>
                <w:szCs w:val="24"/>
                <w:lang w:val="en-US"/>
              </w:rPr>
            </w:pPr>
            <w:r>
              <w:rPr>
                <w:rFonts w:ascii="Times New Roman" w:hAnsi="Times New Roman"/>
                <w:sz w:val="24"/>
                <w:szCs w:val="24"/>
                <w:lang w:val="en-US"/>
              </w:rPr>
              <w:t>3</w:t>
            </w:r>
            <w:r>
              <w:rPr>
                <w:rFonts w:ascii="Times New Roman" w:hAnsi="Times New Roman"/>
                <w:sz w:val="24"/>
                <w:szCs w:val="24"/>
              </w:rPr>
              <w:t>2</w:t>
            </w:r>
            <w:r w:rsidRPr="00485848">
              <w:rPr>
                <w:rFonts w:ascii="Times New Roman" w:hAnsi="Times New Roman"/>
                <w:sz w:val="24"/>
                <w:szCs w:val="24"/>
                <w:lang w:val="en-US"/>
              </w:rPr>
              <w:t>7</w:t>
            </w:r>
          </w:p>
        </w:tc>
      </w:tr>
      <w:tr w:rsidR="00EA224B" w:rsidRPr="0045316A" w:rsidTr="00DC1271">
        <w:trPr>
          <w:trHeight w:val="375"/>
        </w:trPr>
        <w:tc>
          <w:tcPr>
            <w:tcW w:w="2482" w:type="dxa"/>
            <w:shd w:val="clear" w:color="auto" w:fill="auto"/>
          </w:tcPr>
          <w:p w:rsidR="00EA224B" w:rsidRPr="00485848" w:rsidRDefault="00EA224B" w:rsidP="00EA224B">
            <w:pPr>
              <w:spacing w:after="0" w:line="240" w:lineRule="auto"/>
              <w:jc w:val="both"/>
              <w:rPr>
                <w:rFonts w:ascii="Times New Roman" w:hAnsi="Times New Roman"/>
                <w:sz w:val="24"/>
                <w:szCs w:val="24"/>
              </w:rPr>
            </w:pPr>
            <w:r w:rsidRPr="00485848">
              <w:rPr>
                <w:rFonts w:ascii="Times New Roman" w:hAnsi="Times New Roman"/>
                <w:sz w:val="24"/>
                <w:szCs w:val="24"/>
              </w:rPr>
              <w:t>с. Раброво+с. Каниц</w:t>
            </w:r>
          </w:p>
        </w:tc>
        <w:tc>
          <w:tcPr>
            <w:tcW w:w="1954" w:type="dxa"/>
            <w:shd w:val="clear" w:color="auto" w:fill="auto"/>
          </w:tcPr>
          <w:p w:rsidR="00EA224B" w:rsidRPr="00B56017" w:rsidRDefault="00B56017" w:rsidP="00B56017">
            <w:pPr>
              <w:spacing w:after="0" w:line="240" w:lineRule="auto"/>
              <w:jc w:val="both"/>
              <w:rPr>
                <w:rFonts w:ascii="Times New Roman" w:hAnsi="Times New Roman"/>
                <w:sz w:val="24"/>
                <w:szCs w:val="24"/>
                <w:lang w:val="en-US"/>
              </w:rPr>
            </w:pPr>
            <w:r>
              <w:rPr>
                <w:rFonts w:ascii="Times New Roman" w:hAnsi="Times New Roman"/>
                <w:sz w:val="24"/>
                <w:szCs w:val="24"/>
              </w:rPr>
              <w:t>3</w:t>
            </w:r>
            <w:r w:rsidR="00EA224B">
              <w:rPr>
                <w:rFonts w:ascii="Times New Roman" w:hAnsi="Times New Roman"/>
                <w:sz w:val="24"/>
                <w:szCs w:val="24"/>
              </w:rPr>
              <w:t>1</w:t>
            </w:r>
            <w:r>
              <w:rPr>
                <w:rFonts w:ascii="Times New Roman" w:hAnsi="Times New Roman"/>
                <w:sz w:val="24"/>
                <w:szCs w:val="24"/>
                <w:lang w:val="en-US"/>
              </w:rPr>
              <w:t>5</w:t>
            </w:r>
            <w:r>
              <w:rPr>
                <w:rFonts w:ascii="Times New Roman" w:hAnsi="Times New Roman"/>
                <w:sz w:val="24"/>
                <w:szCs w:val="24"/>
              </w:rPr>
              <w:t>+</w:t>
            </w:r>
            <w:r>
              <w:rPr>
                <w:rFonts w:ascii="Times New Roman" w:hAnsi="Times New Roman"/>
                <w:sz w:val="24"/>
                <w:szCs w:val="24"/>
                <w:lang w:val="en-US"/>
              </w:rPr>
              <w:t>4</w:t>
            </w:r>
            <w:r w:rsidR="00EA224B">
              <w:rPr>
                <w:rFonts w:ascii="Times New Roman" w:hAnsi="Times New Roman"/>
                <w:sz w:val="24"/>
                <w:szCs w:val="24"/>
              </w:rPr>
              <w:t>=3</w:t>
            </w:r>
            <w:r>
              <w:rPr>
                <w:rFonts w:ascii="Times New Roman" w:hAnsi="Times New Roman"/>
                <w:sz w:val="24"/>
                <w:szCs w:val="24"/>
                <w:lang w:val="en-US"/>
              </w:rPr>
              <w:t>19</w:t>
            </w:r>
          </w:p>
        </w:tc>
        <w:tc>
          <w:tcPr>
            <w:tcW w:w="1857" w:type="dxa"/>
            <w:shd w:val="clear" w:color="auto" w:fill="auto"/>
          </w:tcPr>
          <w:p w:rsidR="00EA224B" w:rsidRPr="00B56017" w:rsidRDefault="00B56017" w:rsidP="00B56017">
            <w:pPr>
              <w:spacing w:after="0" w:line="240" w:lineRule="auto"/>
              <w:jc w:val="both"/>
              <w:rPr>
                <w:rFonts w:ascii="Times New Roman" w:hAnsi="Times New Roman"/>
                <w:sz w:val="24"/>
                <w:szCs w:val="24"/>
                <w:lang w:val="en-US"/>
              </w:rPr>
            </w:pPr>
            <w:r>
              <w:rPr>
                <w:rFonts w:ascii="Times New Roman" w:hAnsi="Times New Roman"/>
                <w:sz w:val="24"/>
                <w:szCs w:val="24"/>
              </w:rPr>
              <w:t>3</w:t>
            </w:r>
            <w:r>
              <w:rPr>
                <w:rFonts w:ascii="Times New Roman" w:hAnsi="Times New Roman"/>
                <w:sz w:val="24"/>
                <w:szCs w:val="24"/>
                <w:lang w:val="en-US"/>
              </w:rPr>
              <w:t>69</w:t>
            </w:r>
            <w:r>
              <w:rPr>
                <w:rFonts w:ascii="Times New Roman" w:hAnsi="Times New Roman"/>
                <w:sz w:val="24"/>
                <w:szCs w:val="24"/>
              </w:rPr>
              <w:t>+</w:t>
            </w:r>
            <w:r>
              <w:rPr>
                <w:rFonts w:ascii="Times New Roman" w:hAnsi="Times New Roman"/>
                <w:sz w:val="24"/>
                <w:szCs w:val="24"/>
                <w:lang w:val="en-US"/>
              </w:rPr>
              <w:t>5</w:t>
            </w:r>
            <w:r w:rsidR="00EA224B">
              <w:rPr>
                <w:rFonts w:ascii="Times New Roman" w:hAnsi="Times New Roman"/>
                <w:sz w:val="24"/>
                <w:szCs w:val="24"/>
              </w:rPr>
              <w:t>=3</w:t>
            </w:r>
            <w:r>
              <w:rPr>
                <w:rFonts w:ascii="Times New Roman" w:hAnsi="Times New Roman"/>
                <w:sz w:val="24"/>
                <w:szCs w:val="24"/>
                <w:lang w:val="en-US"/>
              </w:rPr>
              <w:t>74</w:t>
            </w:r>
          </w:p>
        </w:tc>
        <w:tc>
          <w:tcPr>
            <w:tcW w:w="2092" w:type="dxa"/>
            <w:shd w:val="clear" w:color="auto" w:fill="auto"/>
          </w:tcPr>
          <w:p w:rsidR="00EA224B" w:rsidRPr="00485848" w:rsidRDefault="00EA224B" w:rsidP="00EA224B">
            <w:pPr>
              <w:spacing w:after="0" w:line="240" w:lineRule="auto"/>
              <w:jc w:val="both"/>
              <w:rPr>
                <w:rFonts w:ascii="Times New Roman" w:hAnsi="Times New Roman"/>
                <w:sz w:val="24"/>
                <w:szCs w:val="24"/>
              </w:rPr>
            </w:pPr>
            <w:r>
              <w:rPr>
                <w:rFonts w:ascii="Times New Roman" w:hAnsi="Times New Roman"/>
                <w:sz w:val="24"/>
                <w:szCs w:val="24"/>
              </w:rPr>
              <w:t>272+4=27</w:t>
            </w:r>
            <w:r w:rsidRPr="00485848">
              <w:rPr>
                <w:rFonts w:ascii="Times New Roman" w:hAnsi="Times New Roman"/>
                <w:sz w:val="24"/>
                <w:szCs w:val="24"/>
              </w:rPr>
              <w:t>6</w:t>
            </w:r>
          </w:p>
        </w:tc>
      </w:tr>
      <w:tr w:rsidR="00EA224B" w:rsidRPr="0045316A" w:rsidTr="00DC1271">
        <w:trPr>
          <w:trHeight w:val="450"/>
        </w:trPr>
        <w:tc>
          <w:tcPr>
            <w:tcW w:w="2482" w:type="dxa"/>
            <w:shd w:val="clear" w:color="auto" w:fill="auto"/>
          </w:tcPr>
          <w:p w:rsidR="00EA224B" w:rsidRPr="00485848" w:rsidRDefault="00EA224B" w:rsidP="00EA224B">
            <w:pPr>
              <w:spacing w:after="0" w:line="240" w:lineRule="auto"/>
              <w:jc w:val="both"/>
              <w:rPr>
                <w:rFonts w:ascii="Times New Roman" w:hAnsi="Times New Roman"/>
                <w:sz w:val="24"/>
                <w:szCs w:val="24"/>
              </w:rPr>
            </w:pPr>
            <w:r w:rsidRPr="00485848">
              <w:rPr>
                <w:rFonts w:ascii="Times New Roman" w:hAnsi="Times New Roman"/>
                <w:sz w:val="24"/>
                <w:szCs w:val="24"/>
              </w:rPr>
              <w:t>с. Шишенци</w:t>
            </w:r>
          </w:p>
        </w:tc>
        <w:tc>
          <w:tcPr>
            <w:tcW w:w="1954" w:type="dxa"/>
            <w:shd w:val="clear" w:color="auto" w:fill="auto"/>
          </w:tcPr>
          <w:p w:rsidR="00EA224B" w:rsidRPr="00B56017" w:rsidRDefault="00B56017" w:rsidP="00EA224B">
            <w:pPr>
              <w:spacing w:after="0" w:line="240" w:lineRule="auto"/>
              <w:jc w:val="both"/>
              <w:rPr>
                <w:rFonts w:ascii="Times New Roman" w:hAnsi="Times New Roman"/>
                <w:sz w:val="24"/>
                <w:szCs w:val="24"/>
                <w:lang w:val="en-US"/>
              </w:rPr>
            </w:pPr>
            <w:r>
              <w:rPr>
                <w:rFonts w:ascii="Times New Roman" w:hAnsi="Times New Roman"/>
                <w:sz w:val="24"/>
                <w:szCs w:val="24"/>
                <w:lang w:val="en-US"/>
              </w:rPr>
              <w:t>73</w:t>
            </w:r>
          </w:p>
        </w:tc>
        <w:tc>
          <w:tcPr>
            <w:tcW w:w="1857" w:type="dxa"/>
            <w:shd w:val="clear" w:color="auto" w:fill="auto"/>
          </w:tcPr>
          <w:p w:rsidR="00EA224B" w:rsidRPr="00B56017" w:rsidRDefault="00EA224B" w:rsidP="00EA224B">
            <w:pPr>
              <w:spacing w:after="0" w:line="240" w:lineRule="auto"/>
              <w:jc w:val="both"/>
              <w:rPr>
                <w:rFonts w:ascii="Times New Roman" w:hAnsi="Times New Roman"/>
                <w:sz w:val="24"/>
                <w:szCs w:val="24"/>
                <w:lang w:val="en-US"/>
              </w:rPr>
            </w:pPr>
            <w:r>
              <w:rPr>
                <w:rFonts w:ascii="Times New Roman" w:hAnsi="Times New Roman"/>
                <w:sz w:val="24"/>
                <w:szCs w:val="24"/>
              </w:rPr>
              <w:t>1</w:t>
            </w:r>
            <w:r w:rsidR="00B56017">
              <w:rPr>
                <w:rFonts w:ascii="Times New Roman" w:hAnsi="Times New Roman"/>
                <w:sz w:val="24"/>
                <w:szCs w:val="24"/>
                <w:lang w:val="en-US"/>
              </w:rPr>
              <w:t>06</w:t>
            </w:r>
          </w:p>
        </w:tc>
        <w:tc>
          <w:tcPr>
            <w:tcW w:w="2092" w:type="dxa"/>
            <w:shd w:val="clear" w:color="auto" w:fill="auto"/>
          </w:tcPr>
          <w:p w:rsidR="00EA224B" w:rsidRPr="00485848" w:rsidRDefault="00EA224B" w:rsidP="00EA224B">
            <w:pPr>
              <w:spacing w:after="0" w:line="240" w:lineRule="auto"/>
              <w:jc w:val="both"/>
              <w:rPr>
                <w:rFonts w:ascii="Times New Roman" w:hAnsi="Times New Roman"/>
                <w:sz w:val="24"/>
                <w:szCs w:val="24"/>
              </w:rPr>
            </w:pPr>
            <w:r>
              <w:rPr>
                <w:rFonts w:ascii="Times New Roman" w:hAnsi="Times New Roman"/>
                <w:sz w:val="24"/>
                <w:szCs w:val="24"/>
              </w:rPr>
              <w:t>67</w:t>
            </w:r>
          </w:p>
        </w:tc>
      </w:tr>
      <w:tr w:rsidR="00EA224B" w:rsidRPr="0045316A" w:rsidTr="00DC1271">
        <w:trPr>
          <w:trHeight w:val="375"/>
        </w:trPr>
        <w:tc>
          <w:tcPr>
            <w:tcW w:w="2482" w:type="dxa"/>
            <w:shd w:val="clear" w:color="auto" w:fill="auto"/>
          </w:tcPr>
          <w:p w:rsidR="00EA224B" w:rsidRPr="00485848" w:rsidRDefault="00EA224B" w:rsidP="00EA224B">
            <w:pPr>
              <w:spacing w:after="0" w:line="240" w:lineRule="auto"/>
              <w:jc w:val="both"/>
              <w:rPr>
                <w:rFonts w:ascii="Times New Roman" w:hAnsi="Times New Roman"/>
                <w:sz w:val="24"/>
                <w:szCs w:val="24"/>
              </w:rPr>
            </w:pPr>
            <w:r w:rsidRPr="00485848">
              <w:rPr>
                <w:rFonts w:ascii="Times New Roman" w:hAnsi="Times New Roman"/>
                <w:sz w:val="24"/>
                <w:szCs w:val="24"/>
              </w:rPr>
              <w:t>с.Бориловец+с. Шипикова махала</w:t>
            </w:r>
          </w:p>
        </w:tc>
        <w:tc>
          <w:tcPr>
            <w:tcW w:w="1954" w:type="dxa"/>
            <w:shd w:val="clear" w:color="auto" w:fill="auto"/>
          </w:tcPr>
          <w:p w:rsidR="00EA224B" w:rsidRPr="00485848" w:rsidRDefault="00EA224B" w:rsidP="00EA224B">
            <w:pPr>
              <w:spacing w:after="0" w:line="240" w:lineRule="auto"/>
              <w:jc w:val="both"/>
              <w:rPr>
                <w:rFonts w:ascii="Times New Roman" w:hAnsi="Times New Roman"/>
                <w:sz w:val="24"/>
                <w:szCs w:val="24"/>
              </w:rPr>
            </w:pPr>
            <w:r>
              <w:rPr>
                <w:rFonts w:ascii="Times New Roman" w:hAnsi="Times New Roman"/>
                <w:sz w:val="24"/>
                <w:szCs w:val="24"/>
              </w:rPr>
              <w:t>134+4=13</w:t>
            </w:r>
            <w:r w:rsidRPr="00485848">
              <w:rPr>
                <w:rFonts w:ascii="Times New Roman" w:hAnsi="Times New Roman"/>
                <w:sz w:val="24"/>
                <w:szCs w:val="24"/>
              </w:rPr>
              <w:t>8</w:t>
            </w:r>
          </w:p>
        </w:tc>
        <w:tc>
          <w:tcPr>
            <w:tcW w:w="1857" w:type="dxa"/>
            <w:shd w:val="clear" w:color="auto" w:fill="auto"/>
          </w:tcPr>
          <w:p w:rsidR="00EA224B" w:rsidRPr="00B56017" w:rsidRDefault="00EA224B" w:rsidP="00B56017">
            <w:pPr>
              <w:spacing w:after="0" w:line="240" w:lineRule="auto"/>
              <w:jc w:val="both"/>
              <w:rPr>
                <w:rFonts w:ascii="Times New Roman" w:hAnsi="Times New Roman"/>
                <w:sz w:val="24"/>
                <w:szCs w:val="24"/>
                <w:lang w:val="en-US"/>
              </w:rPr>
            </w:pPr>
            <w:r>
              <w:rPr>
                <w:rFonts w:ascii="Times New Roman" w:hAnsi="Times New Roman"/>
                <w:sz w:val="24"/>
                <w:szCs w:val="24"/>
              </w:rPr>
              <w:t>18</w:t>
            </w:r>
            <w:r w:rsidR="00B56017">
              <w:rPr>
                <w:rFonts w:ascii="Times New Roman" w:hAnsi="Times New Roman"/>
                <w:sz w:val="24"/>
                <w:szCs w:val="24"/>
                <w:lang w:val="en-US"/>
              </w:rPr>
              <w:t>7</w:t>
            </w:r>
            <w:r>
              <w:rPr>
                <w:rFonts w:ascii="Times New Roman" w:hAnsi="Times New Roman"/>
                <w:sz w:val="24"/>
                <w:szCs w:val="24"/>
              </w:rPr>
              <w:t>+3=19</w:t>
            </w:r>
            <w:r w:rsidR="00B56017">
              <w:rPr>
                <w:rFonts w:ascii="Times New Roman" w:hAnsi="Times New Roman"/>
                <w:sz w:val="24"/>
                <w:szCs w:val="24"/>
                <w:lang w:val="en-US"/>
              </w:rPr>
              <w:t>0</w:t>
            </w:r>
          </w:p>
        </w:tc>
        <w:tc>
          <w:tcPr>
            <w:tcW w:w="2092" w:type="dxa"/>
            <w:shd w:val="clear" w:color="auto" w:fill="auto"/>
          </w:tcPr>
          <w:p w:rsidR="00EA224B" w:rsidRPr="00485848" w:rsidRDefault="00EA224B" w:rsidP="00EA224B">
            <w:pPr>
              <w:spacing w:after="0" w:line="240" w:lineRule="auto"/>
              <w:jc w:val="both"/>
              <w:rPr>
                <w:rFonts w:ascii="Times New Roman" w:hAnsi="Times New Roman"/>
                <w:sz w:val="24"/>
                <w:szCs w:val="24"/>
              </w:rPr>
            </w:pPr>
            <w:r>
              <w:rPr>
                <w:rFonts w:ascii="Times New Roman" w:hAnsi="Times New Roman"/>
                <w:sz w:val="24"/>
                <w:szCs w:val="24"/>
              </w:rPr>
              <w:t>119+2=12</w:t>
            </w:r>
            <w:r w:rsidRPr="00485848">
              <w:rPr>
                <w:rFonts w:ascii="Times New Roman" w:hAnsi="Times New Roman"/>
                <w:sz w:val="24"/>
                <w:szCs w:val="24"/>
              </w:rPr>
              <w:t>1</w:t>
            </w:r>
          </w:p>
        </w:tc>
      </w:tr>
      <w:tr w:rsidR="00EA224B" w:rsidRPr="0045316A" w:rsidTr="00DC1271">
        <w:trPr>
          <w:trHeight w:val="375"/>
        </w:trPr>
        <w:tc>
          <w:tcPr>
            <w:tcW w:w="2482" w:type="dxa"/>
            <w:shd w:val="clear" w:color="auto" w:fill="auto"/>
          </w:tcPr>
          <w:p w:rsidR="00EA224B" w:rsidRPr="00485848" w:rsidRDefault="00EA224B" w:rsidP="00EA224B">
            <w:pPr>
              <w:spacing w:after="0" w:line="240" w:lineRule="auto"/>
              <w:jc w:val="both"/>
              <w:rPr>
                <w:rFonts w:ascii="Times New Roman" w:hAnsi="Times New Roman"/>
                <w:sz w:val="24"/>
                <w:szCs w:val="24"/>
              </w:rPr>
            </w:pPr>
            <w:r w:rsidRPr="00485848">
              <w:rPr>
                <w:rFonts w:ascii="Times New Roman" w:hAnsi="Times New Roman"/>
                <w:sz w:val="24"/>
                <w:szCs w:val="24"/>
              </w:rPr>
              <w:t>с. Периловец</w:t>
            </w:r>
          </w:p>
        </w:tc>
        <w:tc>
          <w:tcPr>
            <w:tcW w:w="1954" w:type="dxa"/>
            <w:shd w:val="clear" w:color="auto" w:fill="auto"/>
          </w:tcPr>
          <w:p w:rsidR="00EA224B" w:rsidRPr="00B56017" w:rsidRDefault="00EA224B" w:rsidP="00EA224B">
            <w:pPr>
              <w:spacing w:after="0" w:line="240" w:lineRule="auto"/>
              <w:jc w:val="both"/>
              <w:rPr>
                <w:rFonts w:ascii="Times New Roman" w:hAnsi="Times New Roman"/>
                <w:sz w:val="24"/>
                <w:szCs w:val="24"/>
                <w:lang w:val="en-US"/>
              </w:rPr>
            </w:pPr>
            <w:r>
              <w:rPr>
                <w:rFonts w:ascii="Times New Roman" w:hAnsi="Times New Roman"/>
                <w:sz w:val="24"/>
                <w:szCs w:val="24"/>
              </w:rPr>
              <w:t>3</w:t>
            </w:r>
            <w:r w:rsidR="00B56017">
              <w:rPr>
                <w:rFonts w:ascii="Times New Roman" w:hAnsi="Times New Roman"/>
                <w:sz w:val="24"/>
                <w:szCs w:val="24"/>
                <w:lang w:val="en-US"/>
              </w:rPr>
              <w:t>7</w:t>
            </w:r>
          </w:p>
        </w:tc>
        <w:tc>
          <w:tcPr>
            <w:tcW w:w="1857" w:type="dxa"/>
            <w:shd w:val="clear" w:color="auto" w:fill="auto"/>
          </w:tcPr>
          <w:p w:rsidR="00EA224B" w:rsidRPr="00B56017" w:rsidRDefault="00B56017" w:rsidP="00EA224B">
            <w:pPr>
              <w:spacing w:after="0" w:line="240" w:lineRule="auto"/>
              <w:jc w:val="both"/>
              <w:rPr>
                <w:rFonts w:ascii="Times New Roman" w:hAnsi="Times New Roman"/>
                <w:sz w:val="24"/>
                <w:szCs w:val="24"/>
                <w:lang w:val="en-US"/>
              </w:rPr>
            </w:pPr>
            <w:r>
              <w:rPr>
                <w:rFonts w:ascii="Times New Roman" w:hAnsi="Times New Roman"/>
                <w:sz w:val="24"/>
                <w:szCs w:val="24"/>
                <w:lang w:val="en-US"/>
              </w:rPr>
              <w:t>59</w:t>
            </w:r>
          </w:p>
        </w:tc>
        <w:tc>
          <w:tcPr>
            <w:tcW w:w="2092" w:type="dxa"/>
            <w:shd w:val="clear" w:color="auto" w:fill="auto"/>
          </w:tcPr>
          <w:p w:rsidR="00EA224B" w:rsidRPr="00485848" w:rsidRDefault="00EA224B" w:rsidP="00EA224B">
            <w:pPr>
              <w:spacing w:after="0" w:line="240" w:lineRule="auto"/>
              <w:jc w:val="both"/>
              <w:rPr>
                <w:rFonts w:ascii="Times New Roman" w:hAnsi="Times New Roman"/>
                <w:sz w:val="24"/>
                <w:szCs w:val="24"/>
              </w:rPr>
            </w:pPr>
            <w:r>
              <w:rPr>
                <w:rFonts w:ascii="Times New Roman" w:hAnsi="Times New Roman"/>
                <w:sz w:val="24"/>
                <w:szCs w:val="24"/>
              </w:rPr>
              <w:t>37</w:t>
            </w:r>
          </w:p>
        </w:tc>
      </w:tr>
      <w:tr w:rsidR="00EA224B" w:rsidRPr="0045316A" w:rsidTr="00DC1271">
        <w:trPr>
          <w:trHeight w:val="375"/>
        </w:trPr>
        <w:tc>
          <w:tcPr>
            <w:tcW w:w="2482" w:type="dxa"/>
            <w:shd w:val="clear" w:color="auto" w:fill="auto"/>
          </w:tcPr>
          <w:p w:rsidR="00EA224B" w:rsidRPr="00485848" w:rsidRDefault="00EA224B" w:rsidP="00EA224B">
            <w:pPr>
              <w:spacing w:after="0" w:line="240" w:lineRule="auto"/>
              <w:jc w:val="both"/>
              <w:rPr>
                <w:rFonts w:ascii="Times New Roman" w:hAnsi="Times New Roman"/>
                <w:sz w:val="24"/>
                <w:szCs w:val="24"/>
              </w:rPr>
            </w:pPr>
            <w:r w:rsidRPr="00485848">
              <w:rPr>
                <w:rFonts w:ascii="Times New Roman" w:hAnsi="Times New Roman"/>
                <w:sz w:val="24"/>
                <w:szCs w:val="24"/>
              </w:rPr>
              <w:t>с. Градсковски колиби</w:t>
            </w:r>
          </w:p>
        </w:tc>
        <w:tc>
          <w:tcPr>
            <w:tcW w:w="1954" w:type="dxa"/>
            <w:shd w:val="clear" w:color="auto" w:fill="auto"/>
          </w:tcPr>
          <w:p w:rsidR="00EA224B" w:rsidRPr="00485848" w:rsidRDefault="00EA224B" w:rsidP="00EA224B">
            <w:pPr>
              <w:spacing w:after="0" w:line="240" w:lineRule="auto"/>
              <w:jc w:val="both"/>
              <w:rPr>
                <w:rFonts w:ascii="Times New Roman" w:hAnsi="Times New Roman"/>
                <w:sz w:val="24"/>
                <w:szCs w:val="24"/>
              </w:rPr>
            </w:pPr>
            <w:r>
              <w:rPr>
                <w:rFonts w:ascii="Times New Roman" w:hAnsi="Times New Roman"/>
                <w:sz w:val="24"/>
                <w:szCs w:val="24"/>
              </w:rPr>
              <w:t>29</w:t>
            </w:r>
          </w:p>
        </w:tc>
        <w:tc>
          <w:tcPr>
            <w:tcW w:w="1857" w:type="dxa"/>
            <w:shd w:val="clear" w:color="auto" w:fill="auto"/>
          </w:tcPr>
          <w:p w:rsidR="00EA224B" w:rsidRPr="00B56017" w:rsidRDefault="00EA224B" w:rsidP="00EA224B">
            <w:pPr>
              <w:spacing w:after="0" w:line="240" w:lineRule="auto"/>
              <w:jc w:val="both"/>
              <w:rPr>
                <w:rFonts w:ascii="Times New Roman" w:hAnsi="Times New Roman"/>
                <w:sz w:val="24"/>
                <w:szCs w:val="24"/>
                <w:lang w:val="en-US"/>
              </w:rPr>
            </w:pPr>
            <w:r>
              <w:rPr>
                <w:rFonts w:ascii="Times New Roman" w:hAnsi="Times New Roman"/>
                <w:sz w:val="24"/>
                <w:szCs w:val="24"/>
              </w:rPr>
              <w:t>4</w:t>
            </w:r>
            <w:r w:rsidR="00B56017">
              <w:rPr>
                <w:rFonts w:ascii="Times New Roman" w:hAnsi="Times New Roman"/>
                <w:sz w:val="24"/>
                <w:szCs w:val="24"/>
                <w:lang w:val="en-US"/>
              </w:rPr>
              <w:t>1</w:t>
            </w:r>
          </w:p>
        </w:tc>
        <w:tc>
          <w:tcPr>
            <w:tcW w:w="2092" w:type="dxa"/>
            <w:shd w:val="clear" w:color="auto" w:fill="auto"/>
          </w:tcPr>
          <w:p w:rsidR="00EA224B" w:rsidRPr="00485848" w:rsidRDefault="00EA224B" w:rsidP="00EA224B">
            <w:pPr>
              <w:spacing w:after="0" w:line="240" w:lineRule="auto"/>
              <w:jc w:val="both"/>
              <w:rPr>
                <w:rFonts w:ascii="Times New Roman" w:hAnsi="Times New Roman"/>
                <w:sz w:val="24"/>
                <w:szCs w:val="24"/>
              </w:rPr>
            </w:pPr>
            <w:r>
              <w:rPr>
                <w:rFonts w:ascii="Times New Roman" w:hAnsi="Times New Roman"/>
                <w:sz w:val="24"/>
                <w:szCs w:val="24"/>
              </w:rPr>
              <w:t>18</w:t>
            </w:r>
          </w:p>
        </w:tc>
      </w:tr>
      <w:tr w:rsidR="00EA224B" w:rsidRPr="0045316A" w:rsidTr="00DC1271">
        <w:trPr>
          <w:trHeight w:val="375"/>
        </w:trPr>
        <w:tc>
          <w:tcPr>
            <w:tcW w:w="2482" w:type="dxa"/>
            <w:shd w:val="clear" w:color="auto" w:fill="auto"/>
          </w:tcPr>
          <w:p w:rsidR="00EA224B" w:rsidRPr="00485848" w:rsidRDefault="00EA224B" w:rsidP="00EA224B">
            <w:pPr>
              <w:spacing w:after="0" w:line="240" w:lineRule="auto"/>
              <w:jc w:val="both"/>
              <w:rPr>
                <w:rFonts w:ascii="Times New Roman" w:hAnsi="Times New Roman"/>
                <w:sz w:val="24"/>
                <w:szCs w:val="24"/>
              </w:rPr>
            </w:pPr>
            <w:r w:rsidRPr="00485848">
              <w:rPr>
                <w:rFonts w:ascii="Times New Roman" w:hAnsi="Times New Roman"/>
                <w:sz w:val="24"/>
                <w:szCs w:val="24"/>
              </w:rPr>
              <w:t>ОБЩО</w:t>
            </w:r>
          </w:p>
        </w:tc>
        <w:tc>
          <w:tcPr>
            <w:tcW w:w="1954" w:type="dxa"/>
            <w:shd w:val="clear" w:color="auto" w:fill="auto"/>
          </w:tcPr>
          <w:p w:rsidR="00EA224B" w:rsidRPr="00B56017" w:rsidRDefault="00EA224B" w:rsidP="00EA224B">
            <w:pPr>
              <w:spacing w:after="0" w:line="240" w:lineRule="auto"/>
              <w:jc w:val="both"/>
              <w:rPr>
                <w:rFonts w:ascii="Times New Roman" w:hAnsi="Times New Roman"/>
                <w:sz w:val="24"/>
                <w:szCs w:val="24"/>
                <w:lang w:val="en-US"/>
              </w:rPr>
            </w:pPr>
            <w:r>
              <w:rPr>
                <w:rFonts w:ascii="Times New Roman" w:hAnsi="Times New Roman"/>
                <w:sz w:val="24"/>
                <w:szCs w:val="24"/>
              </w:rPr>
              <w:t>9</w:t>
            </w:r>
            <w:r w:rsidR="00B56017">
              <w:rPr>
                <w:rFonts w:ascii="Times New Roman" w:hAnsi="Times New Roman"/>
                <w:sz w:val="24"/>
                <w:szCs w:val="24"/>
                <w:lang w:val="en-US"/>
              </w:rPr>
              <w:t>87</w:t>
            </w:r>
          </w:p>
        </w:tc>
        <w:tc>
          <w:tcPr>
            <w:tcW w:w="1857" w:type="dxa"/>
            <w:shd w:val="clear" w:color="auto" w:fill="auto"/>
          </w:tcPr>
          <w:p w:rsidR="00EA224B" w:rsidRPr="00B56017" w:rsidRDefault="00EA224B" w:rsidP="00EA224B">
            <w:pPr>
              <w:spacing w:after="0" w:line="240" w:lineRule="auto"/>
              <w:jc w:val="both"/>
              <w:rPr>
                <w:rFonts w:ascii="Times New Roman" w:hAnsi="Times New Roman"/>
                <w:sz w:val="24"/>
                <w:szCs w:val="24"/>
                <w:lang w:val="en-US"/>
              </w:rPr>
            </w:pPr>
            <w:r>
              <w:rPr>
                <w:rFonts w:ascii="Times New Roman" w:hAnsi="Times New Roman"/>
                <w:sz w:val="24"/>
                <w:szCs w:val="24"/>
              </w:rPr>
              <w:t>1</w:t>
            </w:r>
            <w:r w:rsidR="00B56017">
              <w:rPr>
                <w:rFonts w:ascii="Times New Roman" w:hAnsi="Times New Roman"/>
                <w:sz w:val="24"/>
                <w:szCs w:val="24"/>
                <w:lang w:val="en-US"/>
              </w:rPr>
              <w:t>291</w:t>
            </w:r>
          </w:p>
        </w:tc>
        <w:tc>
          <w:tcPr>
            <w:tcW w:w="0" w:type="auto"/>
            <w:shd w:val="clear" w:color="auto" w:fill="auto"/>
          </w:tcPr>
          <w:p w:rsidR="00EA224B" w:rsidRPr="00485848" w:rsidRDefault="00EA224B" w:rsidP="00EA224B">
            <w:pPr>
              <w:spacing w:after="0" w:line="240" w:lineRule="auto"/>
              <w:jc w:val="both"/>
              <w:rPr>
                <w:rFonts w:ascii="Times New Roman" w:hAnsi="Times New Roman"/>
                <w:sz w:val="24"/>
                <w:szCs w:val="24"/>
              </w:rPr>
            </w:pPr>
            <w:r>
              <w:rPr>
                <w:rFonts w:ascii="Times New Roman" w:hAnsi="Times New Roman"/>
                <w:sz w:val="24"/>
                <w:szCs w:val="24"/>
              </w:rPr>
              <w:t>846</w:t>
            </w:r>
          </w:p>
        </w:tc>
      </w:tr>
    </w:tbl>
    <w:p w:rsidR="00EA224B" w:rsidRPr="00946139" w:rsidRDefault="00EA224B" w:rsidP="00EA224B">
      <w:pPr>
        <w:spacing w:after="0" w:line="240" w:lineRule="auto"/>
        <w:ind w:firstLine="720"/>
        <w:jc w:val="both"/>
        <w:rPr>
          <w:rFonts w:ascii="Times New Roman" w:hAnsi="Times New Roman"/>
          <w:i/>
          <w:sz w:val="24"/>
          <w:szCs w:val="24"/>
          <w:lang w:val="ru-RU"/>
        </w:rPr>
      </w:pPr>
    </w:p>
    <w:p w:rsidR="0040239B" w:rsidRDefault="00EA224B" w:rsidP="00EA224B">
      <w:pPr>
        <w:spacing w:after="0" w:line="240" w:lineRule="auto"/>
        <w:ind w:firstLine="708"/>
        <w:jc w:val="both"/>
        <w:rPr>
          <w:rFonts w:ascii="Times New Roman" w:hAnsi="Times New Roman"/>
          <w:sz w:val="24"/>
          <w:szCs w:val="24"/>
        </w:rPr>
      </w:pPr>
      <w:r w:rsidRPr="007A3287">
        <w:rPr>
          <w:rFonts w:ascii="Times New Roman" w:hAnsi="Times New Roman"/>
          <w:sz w:val="24"/>
          <w:szCs w:val="24"/>
        </w:rPr>
        <w:t>Посочените числа са твърде динамични, с постоянна тенденция към намаляване. Причините са демографския срив и липсата на заетост при малкото оста</w:t>
      </w:r>
      <w:r>
        <w:rPr>
          <w:rFonts w:ascii="Times New Roman" w:hAnsi="Times New Roman"/>
          <w:sz w:val="24"/>
          <w:szCs w:val="24"/>
        </w:rPr>
        <w:t>нало трудово активно население.</w:t>
      </w:r>
    </w:p>
    <w:p w:rsidR="0040239B" w:rsidRPr="007D7F0B" w:rsidRDefault="0040239B" w:rsidP="007D7F0B">
      <w:pPr>
        <w:spacing w:after="0" w:line="240" w:lineRule="auto"/>
        <w:ind w:firstLine="708"/>
        <w:jc w:val="both"/>
        <w:rPr>
          <w:rFonts w:ascii="Times New Roman" w:hAnsi="Times New Roman" w:cs="Times New Roman"/>
          <w:b/>
          <w:sz w:val="24"/>
          <w:szCs w:val="24"/>
        </w:rPr>
      </w:pPr>
      <w:r w:rsidRPr="007D7F0B">
        <w:rPr>
          <w:rFonts w:ascii="Times New Roman" w:hAnsi="Times New Roman" w:cs="Times New Roman"/>
          <w:b/>
          <w:sz w:val="24"/>
          <w:szCs w:val="24"/>
        </w:rPr>
        <w:t>1.6.2. Възрастова структура на населението</w:t>
      </w:r>
    </w:p>
    <w:p w:rsidR="007D7F0B" w:rsidRPr="007D7F0B" w:rsidRDefault="007D7F0B" w:rsidP="007D7F0B">
      <w:pPr>
        <w:spacing w:line="240" w:lineRule="auto"/>
        <w:ind w:firstLine="720"/>
        <w:jc w:val="both"/>
        <w:rPr>
          <w:rFonts w:ascii="Times New Roman" w:hAnsi="Times New Roman" w:cs="Times New Roman"/>
          <w:sz w:val="24"/>
          <w:szCs w:val="24"/>
          <w:lang w:val="ru-RU"/>
        </w:rPr>
      </w:pPr>
      <w:r w:rsidRPr="007D7F0B">
        <w:rPr>
          <w:rFonts w:ascii="Times New Roman" w:hAnsi="Times New Roman" w:cs="Times New Roman"/>
          <w:sz w:val="24"/>
          <w:szCs w:val="24"/>
        </w:rPr>
        <w:t xml:space="preserve">Населението на Община Бойница </w:t>
      </w:r>
      <w:r w:rsidR="007465E9">
        <w:rPr>
          <w:rFonts w:ascii="Times New Roman" w:hAnsi="Times New Roman" w:cs="Times New Roman"/>
          <w:sz w:val="24"/>
          <w:szCs w:val="24"/>
        </w:rPr>
        <w:t xml:space="preserve">по възраст и пол </w:t>
      </w:r>
      <w:r w:rsidRPr="007D7F0B">
        <w:rPr>
          <w:rFonts w:ascii="Times New Roman" w:hAnsi="Times New Roman" w:cs="Times New Roman"/>
          <w:sz w:val="24"/>
          <w:szCs w:val="24"/>
        </w:rPr>
        <w:t xml:space="preserve">към </w:t>
      </w:r>
      <w:r w:rsidR="00B56017">
        <w:rPr>
          <w:rFonts w:ascii="Times New Roman" w:hAnsi="Times New Roman" w:cs="Times New Roman"/>
          <w:sz w:val="24"/>
          <w:szCs w:val="24"/>
        </w:rPr>
        <w:t>0</w:t>
      </w:r>
      <w:r w:rsidR="00B56017">
        <w:rPr>
          <w:rFonts w:ascii="Times New Roman" w:hAnsi="Times New Roman" w:cs="Times New Roman"/>
          <w:sz w:val="24"/>
          <w:szCs w:val="24"/>
          <w:lang w:val="en-US"/>
        </w:rPr>
        <w:t>4</w:t>
      </w:r>
      <w:r w:rsidR="00B56017">
        <w:rPr>
          <w:rFonts w:ascii="Times New Roman" w:hAnsi="Times New Roman" w:cs="Times New Roman"/>
          <w:sz w:val="24"/>
          <w:szCs w:val="24"/>
        </w:rPr>
        <w:t>.02.201</w:t>
      </w:r>
      <w:r w:rsidR="00B56017">
        <w:rPr>
          <w:rFonts w:ascii="Times New Roman" w:hAnsi="Times New Roman" w:cs="Times New Roman"/>
          <w:sz w:val="24"/>
          <w:szCs w:val="24"/>
          <w:lang w:val="en-US"/>
        </w:rPr>
        <w:t>6</w:t>
      </w:r>
      <w:r w:rsidRPr="007D7F0B">
        <w:rPr>
          <w:rFonts w:ascii="Times New Roman" w:hAnsi="Times New Roman" w:cs="Times New Roman"/>
          <w:sz w:val="24"/>
          <w:szCs w:val="24"/>
        </w:rPr>
        <w:t xml:space="preserve"> г. по данни </w:t>
      </w:r>
      <w:r w:rsidR="007465E9" w:rsidRPr="007A3287">
        <w:rPr>
          <w:rFonts w:ascii="Times New Roman" w:hAnsi="Times New Roman"/>
          <w:sz w:val="24"/>
          <w:szCs w:val="24"/>
        </w:rPr>
        <w:t>ЕСГРАОН</w:t>
      </w:r>
      <w:r w:rsidR="007465E9" w:rsidRPr="007D7F0B">
        <w:rPr>
          <w:rFonts w:ascii="Times New Roman" w:hAnsi="Times New Roman" w:cs="Times New Roman"/>
          <w:sz w:val="24"/>
          <w:szCs w:val="24"/>
        </w:rPr>
        <w:t xml:space="preserve"> </w:t>
      </w:r>
      <w:r w:rsidR="007465E9">
        <w:rPr>
          <w:rFonts w:ascii="Times New Roman" w:hAnsi="Times New Roman" w:cs="Times New Roman"/>
          <w:sz w:val="24"/>
          <w:szCs w:val="24"/>
        </w:rPr>
        <w:t>е 1320 души, по населени места:</w:t>
      </w:r>
    </w:p>
    <w:tbl>
      <w:tblPr>
        <w:tblW w:w="84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20"/>
        <w:gridCol w:w="1237"/>
        <w:gridCol w:w="934"/>
        <w:gridCol w:w="934"/>
        <w:gridCol w:w="933"/>
        <w:gridCol w:w="934"/>
        <w:gridCol w:w="934"/>
      </w:tblGrid>
      <w:tr w:rsidR="004228EB" w:rsidRPr="007D7F0B" w:rsidTr="00DC1271">
        <w:tc>
          <w:tcPr>
            <w:tcW w:w="2520" w:type="dxa"/>
            <w:vAlign w:val="center"/>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Населено място</w:t>
            </w:r>
          </w:p>
        </w:tc>
        <w:tc>
          <w:tcPr>
            <w:tcW w:w="1237" w:type="dxa"/>
            <w:vAlign w:val="center"/>
          </w:tcPr>
          <w:p w:rsidR="004228EB" w:rsidRPr="007D7F0B" w:rsidRDefault="004228EB" w:rsidP="007D7F0B">
            <w:pPr>
              <w:spacing w:line="240" w:lineRule="auto"/>
              <w:ind w:left="-74" w:right="-108"/>
              <w:jc w:val="both"/>
              <w:rPr>
                <w:rFonts w:ascii="Times New Roman" w:hAnsi="Times New Roman" w:cs="Times New Roman"/>
                <w:sz w:val="24"/>
                <w:szCs w:val="24"/>
              </w:rPr>
            </w:pPr>
            <w:r w:rsidRPr="007D7F0B">
              <w:rPr>
                <w:rFonts w:ascii="Times New Roman" w:hAnsi="Times New Roman" w:cs="Times New Roman"/>
                <w:sz w:val="24"/>
                <w:szCs w:val="24"/>
              </w:rPr>
              <w:t>Общо население</w:t>
            </w:r>
          </w:p>
        </w:tc>
        <w:tc>
          <w:tcPr>
            <w:tcW w:w="934" w:type="dxa"/>
            <w:vAlign w:val="center"/>
          </w:tcPr>
          <w:p w:rsidR="004228EB" w:rsidRPr="007D7F0B" w:rsidRDefault="004228EB" w:rsidP="007D7F0B">
            <w:pPr>
              <w:spacing w:line="240" w:lineRule="auto"/>
              <w:jc w:val="both"/>
              <w:rPr>
                <w:rFonts w:ascii="Times New Roman" w:hAnsi="Times New Roman" w:cs="Times New Roman"/>
                <w:sz w:val="24"/>
                <w:szCs w:val="24"/>
              </w:rPr>
            </w:pPr>
          </w:p>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мъже</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p>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жени</w:t>
            </w:r>
          </w:p>
        </w:tc>
        <w:tc>
          <w:tcPr>
            <w:tcW w:w="933" w:type="dxa"/>
            <w:vAlign w:val="center"/>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до 17</w:t>
            </w:r>
            <w:r w:rsidR="004228EB" w:rsidRPr="007D7F0B">
              <w:rPr>
                <w:rFonts w:ascii="Times New Roman" w:hAnsi="Times New Roman" w:cs="Times New Roman"/>
                <w:sz w:val="24"/>
                <w:szCs w:val="24"/>
              </w:rPr>
              <w:t xml:space="preserve"> г.</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18-</w:t>
            </w:r>
            <w:r w:rsidR="00366D73">
              <w:rPr>
                <w:rFonts w:ascii="Times New Roman" w:hAnsi="Times New Roman" w:cs="Times New Roman"/>
                <w:sz w:val="24"/>
                <w:szCs w:val="24"/>
              </w:rPr>
              <w:t>62</w:t>
            </w:r>
            <w:r w:rsidRPr="007D7F0B">
              <w:rPr>
                <w:rFonts w:ascii="Times New Roman" w:hAnsi="Times New Roman" w:cs="Times New Roman"/>
                <w:sz w:val="24"/>
                <w:szCs w:val="24"/>
              </w:rPr>
              <w:t xml:space="preserve"> г</w:t>
            </w:r>
          </w:p>
        </w:tc>
        <w:tc>
          <w:tcPr>
            <w:tcW w:w="934" w:type="dxa"/>
            <w:vAlign w:val="center"/>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над 63</w:t>
            </w:r>
            <w:r w:rsidR="004228EB" w:rsidRPr="007D7F0B">
              <w:rPr>
                <w:rFonts w:ascii="Times New Roman" w:hAnsi="Times New Roman" w:cs="Times New Roman"/>
                <w:sz w:val="24"/>
                <w:szCs w:val="24"/>
              </w:rPr>
              <w:t xml:space="preserve"> г.</w:t>
            </w:r>
          </w:p>
        </w:tc>
      </w:tr>
      <w:tr w:rsidR="004228EB" w:rsidRPr="007D7F0B" w:rsidTr="007D7F0B">
        <w:trPr>
          <w:trHeight w:val="342"/>
        </w:trPr>
        <w:tc>
          <w:tcPr>
            <w:tcW w:w="2520"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Бойница</w:t>
            </w:r>
          </w:p>
        </w:tc>
        <w:tc>
          <w:tcPr>
            <w:tcW w:w="1237" w:type="dxa"/>
          </w:tcPr>
          <w:p w:rsidR="004228EB" w:rsidRPr="007D7F0B" w:rsidRDefault="004228EB" w:rsidP="007D7F0B">
            <w:pPr>
              <w:spacing w:line="240" w:lineRule="auto"/>
              <w:ind w:right="72"/>
              <w:jc w:val="both"/>
              <w:rPr>
                <w:rFonts w:ascii="Times New Roman" w:hAnsi="Times New Roman" w:cs="Times New Roman"/>
                <w:sz w:val="24"/>
                <w:szCs w:val="24"/>
              </w:rPr>
            </w:pPr>
            <w:r w:rsidRPr="007D7F0B">
              <w:rPr>
                <w:rFonts w:ascii="Times New Roman" w:hAnsi="Times New Roman" w:cs="Times New Roman"/>
                <w:sz w:val="24"/>
                <w:szCs w:val="24"/>
              </w:rPr>
              <w:t>5</w:t>
            </w:r>
            <w:r w:rsidR="00366D73">
              <w:rPr>
                <w:rFonts w:ascii="Times New Roman" w:hAnsi="Times New Roman" w:cs="Times New Roman"/>
                <w:sz w:val="24"/>
                <w:szCs w:val="24"/>
              </w:rPr>
              <w:t>30</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2</w:t>
            </w:r>
            <w:r w:rsidR="00366D73">
              <w:rPr>
                <w:rFonts w:ascii="Times New Roman" w:hAnsi="Times New Roman" w:cs="Times New Roman"/>
                <w:sz w:val="24"/>
                <w:szCs w:val="24"/>
              </w:rPr>
              <w:t>54</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276</w:t>
            </w:r>
          </w:p>
        </w:tc>
        <w:tc>
          <w:tcPr>
            <w:tcW w:w="933"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245</w:t>
            </w:r>
          </w:p>
        </w:tc>
      </w:tr>
      <w:tr w:rsidR="004228EB" w:rsidRPr="007D7F0B" w:rsidTr="00DC1271">
        <w:tc>
          <w:tcPr>
            <w:tcW w:w="2520"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Раброво</w:t>
            </w:r>
          </w:p>
        </w:tc>
        <w:tc>
          <w:tcPr>
            <w:tcW w:w="1237" w:type="dxa"/>
          </w:tcPr>
          <w:p w:rsidR="004228EB" w:rsidRPr="007D7F0B" w:rsidRDefault="00366D73" w:rsidP="007D7F0B">
            <w:pPr>
              <w:spacing w:line="240" w:lineRule="auto"/>
              <w:ind w:right="72"/>
              <w:jc w:val="both"/>
              <w:rPr>
                <w:rFonts w:ascii="Times New Roman" w:hAnsi="Times New Roman" w:cs="Times New Roman"/>
                <w:sz w:val="24"/>
                <w:szCs w:val="24"/>
              </w:rPr>
            </w:pPr>
            <w:r>
              <w:rPr>
                <w:rFonts w:ascii="Times New Roman" w:hAnsi="Times New Roman" w:cs="Times New Roman"/>
                <w:sz w:val="24"/>
                <w:szCs w:val="24"/>
              </w:rPr>
              <w:t>376</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169</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207</w:t>
            </w:r>
          </w:p>
        </w:tc>
        <w:tc>
          <w:tcPr>
            <w:tcW w:w="933"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29</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131</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216</w:t>
            </w:r>
          </w:p>
        </w:tc>
      </w:tr>
      <w:tr w:rsidR="004228EB" w:rsidRPr="007D7F0B" w:rsidTr="00DC1271">
        <w:tc>
          <w:tcPr>
            <w:tcW w:w="2520"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Шишенци</w:t>
            </w:r>
          </w:p>
        </w:tc>
        <w:tc>
          <w:tcPr>
            <w:tcW w:w="1237" w:type="dxa"/>
          </w:tcPr>
          <w:p w:rsidR="004228EB" w:rsidRPr="007D7F0B" w:rsidRDefault="004228EB" w:rsidP="007D7F0B">
            <w:pPr>
              <w:spacing w:line="240" w:lineRule="auto"/>
              <w:ind w:right="72"/>
              <w:jc w:val="both"/>
              <w:rPr>
                <w:rFonts w:ascii="Times New Roman" w:hAnsi="Times New Roman" w:cs="Times New Roman"/>
                <w:sz w:val="24"/>
                <w:szCs w:val="24"/>
              </w:rPr>
            </w:pPr>
            <w:r w:rsidRPr="007D7F0B">
              <w:rPr>
                <w:rFonts w:ascii="Times New Roman" w:hAnsi="Times New Roman" w:cs="Times New Roman"/>
                <w:sz w:val="24"/>
                <w:szCs w:val="24"/>
              </w:rPr>
              <w:t>1</w:t>
            </w:r>
            <w:r w:rsidR="00366D73">
              <w:rPr>
                <w:rFonts w:ascii="Times New Roman" w:hAnsi="Times New Roman" w:cs="Times New Roman"/>
                <w:sz w:val="24"/>
                <w:szCs w:val="24"/>
              </w:rPr>
              <w:t>10</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59</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4228EB" w:rsidRPr="007D7F0B">
              <w:rPr>
                <w:rFonts w:ascii="Times New Roman" w:hAnsi="Times New Roman" w:cs="Times New Roman"/>
                <w:sz w:val="24"/>
                <w:szCs w:val="24"/>
              </w:rPr>
              <w:t>1</w:t>
            </w:r>
          </w:p>
        </w:tc>
        <w:tc>
          <w:tcPr>
            <w:tcW w:w="933"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67</w:t>
            </w:r>
          </w:p>
        </w:tc>
      </w:tr>
      <w:tr w:rsidR="004228EB" w:rsidRPr="007D7F0B" w:rsidTr="00DC1271">
        <w:tc>
          <w:tcPr>
            <w:tcW w:w="2520"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Бориловец</w:t>
            </w:r>
          </w:p>
        </w:tc>
        <w:tc>
          <w:tcPr>
            <w:tcW w:w="1237" w:type="dxa"/>
          </w:tcPr>
          <w:p w:rsidR="004228EB" w:rsidRPr="007D7F0B" w:rsidRDefault="004228EB" w:rsidP="007D7F0B">
            <w:pPr>
              <w:spacing w:line="240" w:lineRule="auto"/>
              <w:ind w:right="72"/>
              <w:jc w:val="both"/>
              <w:rPr>
                <w:rFonts w:ascii="Times New Roman" w:hAnsi="Times New Roman" w:cs="Times New Roman"/>
                <w:sz w:val="24"/>
                <w:szCs w:val="24"/>
              </w:rPr>
            </w:pPr>
            <w:r w:rsidRPr="007D7F0B">
              <w:rPr>
                <w:rFonts w:ascii="Times New Roman" w:hAnsi="Times New Roman" w:cs="Times New Roman"/>
                <w:sz w:val="24"/>
                <w:szCs w:val="24"/>
              </w:rPr>
              <w:t>18</w:t>
            </w:r>
            <w:r w:rsidR="00366D73">
              <w:rPr>
                <w:rFonts w:ascii="Times New Roman" w:hAnsi="Times New Roman" w:cs="Times New Roman"/>
                <w:sz w:val="24"/>
                <w:szCs w:val="24"/>
              </w:rPr>
              <w:t>9</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8</w:t>
            </w:r>
            <w:r w:rsidR="004228EB" w:rsidRPr="007D7F0B">
              <w:rPr>
                <w:rFonts w:ascii="Times New Roman" w:hAnsi="Times New Roman" w:cs="Times New Roman"/>
                <w:sz w:val="24"/>
                <w:szCs w:val="24"/>
              </w:rPr>
              <w:t>6</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1</w:t>
            </w:r>
            <w:r w:rsidR="00366D73">
              <w:rPr>
                <w:rFonts w:ascii="Times New Roman" w:hAnsi="Times New Roman" w:cs="Times New Roman"/>
                <w:sz w:val="24"/>
                <w:szCs w:val="24"/>
              </w:rPr>
              <w:t>03</w:t>
            </w:r>
          </w:p>
        </w:tc>
        <w:tc>
          <w:tcPr>
            <w:tcW w:w="933"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8</w:t>
            </w:r>
            <w:r w:rsidR="00366D73">
              <w:rPr>
                <w:rFonts w:ascii="Times New Roman" w:hAnsi="Times New Roman" w:cs="Times New Roman"/>
                <w:sz w:val="24"/>
                <w:szCs w:val="24"/>
              </w:rPr>
              <w:t>9</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9</w:t>
            </w:r>
            <w:r w:rsidR="00366D73">
              <w:rPr>
                <w:rFonts w:ascii="Times New Roman" w:hAnsi="Times New Roman" w:cs="Times New Roman"/>
                <w:sz w:val="24"/>
                <w:szCs w:val="24"/>
              </w:rPr>
              <w:t>6</w:t>
            </w:r>
          </w:p>
        </w:tc>
      </w:tr>
      <w:tr w:rsidR="004228EB" w:rsidRPr="007D7F0B" w:rsidTr="00DC1271">
        <w:tc>
          <w:tcPr>
            <w:tcW w:w="2520"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Периловец</w:t>
            </w:r>
          </w:p>
        </w:tc>
        <w:tc>
          <w:tcPr>
            <w:tcW w:w="1237" w:type="dxa"/>
          </w:tcPr>
          <w:p w:rsidR="004228EB" w:rsidRPr="007D7F0B" w:rsidRDefault="004228EB" w:rsidP="007D7F0B">
            <w:pPr>
              <w:spacing w:line="240" w:lineRule="auto"/>
              <w:ind w:right="72"/>
              <w:jc w:val="both"/>
              <w:rPr>
                <w:rFonts w:ascii="Times New Roman" w:hAnsi="Times New Roman" w:cs="Times New Roman"/>
                <w:sz w:val="24"/>
                <w:szCs w:val="24"/>
              </w:rPr>
            </w:pPr>
            <w:r w:rsidRPr="007D7F0B">
              <w:rPr>
                <w:rFonts w:ascii="Times New Roman" w:hAnsi="Times New Roman" w:cs="Times New Roman"/>
                <w:sz w:val="24"/>
                <w:szCs w:val="24"/>
              </w:rPr>
              <w:t>6</w:t>
            </w:r>
            <w:r w:rsidR="00366D73">
              <w:rPr>
                <w:rFonts w:ascii="Times New Roman" w:hAnsi="Times New Roman" w:cs="Times New Roman"/>
                <w:sz w:val="24"/>
                <w:szCs w:val="24"/>
              </w:rPr>
              <w:t>4</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3</w:t>
            </w:r>
            <w:r w:rsidR="00366D73">
              <w:rPr>
                <w:rFonts w:ascii="Times New Roman" w:hAnsi="Times New Roman" w:cs="Times New Roman"/>
                <w:sz w:val="24"/>
                <w:szCs w:val="24"/>
              </w:rPr>
              <w:t>1</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3</w:t>
            </w:r>
            <w:r w:rsidR="00366D73">
              <w:rPr>
                <w:rFonts w:ascii="Times New Roman" w:hAnsi="Times New Roman" w:cs="Times New Roman"/>
                <w:sz w:val="24"/>
                <w:szCs w:val="24"/>
              </w:rPr>
              <w:t>3</w:t>
            </w:r>
          </w:p>
        </w:tc>
        <w:tc>
          <w:tcPr>
            <w:tcW w:w="933"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1</w:t>
            </w:r>
            <w:r w:rsidR="00366D73">
              <w:rPr>
                <w:rFonts w:ascii="Times New Roman" w:hAnsi="Times New Roman" w:cs="Times New Roman"/>
                <w:sz w:val="24"/>
                <w:szCs w:val="24"/>
              </w:rPr>
              <w:t>9</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39</w:t>
            </w:r>
          </w:p>
        </w:tc>
      </w:tr>
      <w:tr w:rsidR="004228EB" w:rsidRPr="007D7F0B" w:rsidTr="00DC1271">
        <w:tc>
          <w:tcPr>
            <w:tcW w:w="2520"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Гр. колиби</w:t>
            </w:r>
          </w:p>
        </w:tc>
        <w:tc>
          <w:tcPr>
            <w:tcW w:w="1237" w:type="dxa"/>
          </w:tcPr>
          <w:p w:rsidR="004228EB" w:rsidRPr="007D7F0B" w:rsidRDefault="00366D73" w:rsidP="007D7F0B">
            <w:pPr>
              <w:spacing w:line="240" w:lineRule="auto"/>
              <w:ind w:right="72"/>
              <w:jc w:val="both"/>
              <w:rPr>
                <w:rFonts w:ascii="Times New Roman" w:hAnsi="Times New Roman" w:cs="Times New Roman"/>
                <w:sz w:val="24"/>
                <w:szCs w:val="24"/>
              </w:rPr>
            </w:pPr>
            <w:r>
              <w:rPr>
                <w:rFonts w:ascii="Times New Roman" w:hAnsi="Times New Roman" w:cs="Times New Roman"/>
                <w:sz w:val="24"/>
                <w:szCs w:val="24"/>
              </w:rPr>
              <w:t>42</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22</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20</w:t>
            </w:r>
          </w:p>
        </w:tc>
        <w:tc>
          <w:tcPr>
            <w:tcW w:w="933"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0</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1</w:t>
            </w:r>
            <w:r w:rsidR="00366D73">
              <w:rPr>
                <w:rFonts w:ascii="Times New Roman" w:hAnsi="Times New Roman" w:cs="Times New Roman"/>
                <w:sz w:val="24"/>
                <w:szCs w:val="24"/>
              </w:rPr>
              <w:t>2</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4228EB" w:rsidRPr="007D7F0B" w:rsidTr="00DC1271">
        <w:tc>
          <w:tcPr>
            <w:tcW w:w="2520"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Каниц</w:t>
            </w:r>
          </w:p>
        </w:tc>
        <w:tc>
          <w:tcPr>
            <w:tcW w:w="1237" w:type="dxa"/>
          </w:tcPr>
          <w:p w:rsidR="004228EB" w:rsidRPr="007D7F0B" w:rsidRDefault="00366D73" w:rsidP="007D7F0B">
            <w:pPr>
              <w:spacing w:line="240" w:lineRule="auto"/>
              <w:ind w:right="72"/>
              <w:jc w:val="both"/>
              <w:rPr>
                <w:rFonts w:ascii="Times New Roman" w:hAnsi="Times New Roman" w:cs="Times New Roman"/>
                <w:sz w:val="24"/>
                <w:szCs w:val="24"/>
              </w:rPr>
            </w:pPr>
            <w:r>
              <w:rPr>
                <w:rFonts w:ascii="Times New Roman" w:hAnsi="Times New Roman" w:cs="Times New Roman"/>
                <w:sz w:val="24"/>
                <w:szCs w:val="24"/>
              </w:rPr>
              <w:t>6</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933"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0</w:t>
            </w:r>
          </w:p>
        </w:tc>
        <w:tc>
          <w:tcPr>
            <w:tcW w:w="934"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1</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5</w:t>
            </w:r>
          </w:p>
        </w:tc>
      </w:tr>
      <w:tr w:rsidR="004228EB" w:rsidRPr="007D7F0B" w:rsidTr="00DC1271">
        <w:tc>
          <w:tcPr>
            <w:tcW w:w="2520" w:type="dxa"/>
          </w:tcPr>
          <w:p w:rsidR="004228EB" w:rsidRPr="007D7F0B" w:rsidRDefault="004228EB" w:rsidP="007D7F0B">
            <w:pPr>
              <w:spacing w:line="240" w:lineRule="auto"/>
              <w:jc w:val="both"/>
              <w:rPr>
                <w:rFonts w:ascii="Times New Roman" w:hAnsi="Times New Roman" w:cs="Times New Roman"/>
                <w:sz w:val="24"/>
                <w:szCs w:val="24"/>
              </w:rPr>
            </w:pPr>
            <w:r w:rsidRPr="007D7F0B">
              <w:rPr>
                <w:rFonts w:ascii="Times New Roman" w:hAnsi="Times New Roman" w:cs="Times New Roman"/>
                <w:sz w:val="24"/>
                <w:szCs w:val="24"/>
              </w:rPr>
              <w:t>Шипиква махала</w:t>
            </w:r>
          </w:p>
        </w:tc>
        <w:tc>
          <w:tcPr>
            <w:tcW w:w="1237" w:type="dxa"/>
          </w:tcPr>
          <w:p w:rsidR="004228EB" w:rsidRPr="007D7F0B" w:rsidRDefault="00366D73" w:rsidP="007D7F0B">
            <w:pPr>
              <w:spacing w:line="240" w:lineRule="auto"/>
              <w:ind w:right="72"/>
              <w:jc w:val="both"/>
              <w:rPr>
                <w:rFonts w:ascii="Times New Roman" w:hAnsi="Times New Roman" w:cs="Times New Roman"/>
                <w:sz w:val="24"/>
                <w:szCs w:val="24"/>
              </w:rPr>
            </w:pPr>
            <w:r>
              <w:rPr>
                <w:rFonts w:ascii="Times New Roman" w:hAnsi="Times New Roman" w:cs="Times New Roman"/>
                <w:sz w:val="24"/>
                <w:szCs w:val="24"/>
              </w:rPr>
              <w:t>3</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934"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933" w:type="dxa"/>
          </w:tcPr>
          <w:p w:rsidR="004228EB" w:rsidRPr="007D7F0B" w:rsidRDefault="00366D73"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934" w:type="dxa"/>
          </w:tcPr>
          <w:p w:rsidR="004228EB" w:rsidRPr="007D7F0B" w:rsidRDefault="005E75D6"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934" w:type="dxa"/>
          </w:tcPr>
          <w:p w:rsidR="004228EB" w:rsidRPr="007D7F0B" w:rsidRDefault="005E75D6" w:rsidP="007D7F0B">
            <w:pPr>
              <w:spacing w:line="240" w:lineRule="auto"/>
              <w:jc w:val="both"/>
              <w:rPr>
                <w:rFonts w:ascii="Times New Roman" w:hAnsi="Times New Roman" w:cs="Times New Roman"/>
                <w:sz w:val="24"/>
                <w:szCs w:val="24"/>
              </w:rPr>
            </w:pPr>
            <w:r>
              <w:rPr>
                <w:rFonts w:ascii="Times New Roman" w:hAnsi="Times New Roman" w:cs="Times New Roman"/>
                <w:sz w:val="24"/>
                <w:szCs w:val="24"/>
              </w:rPr>
              <w:t>2</w:t>
            </w:r>
          </w:p>
        </w:tc>
      </w:tr>
      <w:tr w:rsidR="004228EB" w:rsidRPr="007D7F0B" w:rsidTr="00DC1271">
        <w:tc>
          <w:tcPr>
            <w:tcW w:w="2520" w:type="dxa"/>
          </w:tcPr>
          <w:p w:rsidR="004228EB" w:rsidRPr="007D7F0B" w:rsidRDefault="004228EB" w:rsidP="007D7F0B">
            <w:pPr>
              <w:spacing w:line="240" w:lineRule="auto"/>
              <w:jc w:val="both"/>
              <w:rPr>
                <w:rFonts w:ascii="Times New Roman" w:hAnsi="Times New Roman" w:cs="Times New Roman"/>
                <w:b/>
                <w:sz w:val="24"/>
                <w:szCs w:val="24"/>
              </w:rPr>
            </w:pPr>
            <w:r w:rsidRPr="007D7F0B">
              <w:rPr>
                <w:rFonts w:ascii="Times New Roman" w:hAnsi="Times New Roman" w:cs="Times New Roman"/>
                <w:b/>
                <w:sz w:val="24"/>
                <w:szCs w:val="24"/>
              </w:rPr>
              <w:t>Общо</w:t>
            </w:r>
          </w:p>
        </w:tc>
        <w:tc>
          <w:tcPr>
            <w:tcW w:w="1237" w:type="dxa"/>
          </w:tcPr>
          <w:p w:rsidR="004228EB" w:rsidRPr="007D7F0B" w:rsidRDefault="005E75D6" w:rsidP="007D7F0B">
            <w:pPr>
              <w:spacing w:line="240" w:lineRule="auto"/>
              <w:ind w:right="72"/>
              <w:jc w:val="both"/>
              <w:rPr>
                <w:rFonts w:ascii="Times New Roman" w:hAnsi="Times New Roman" w:cs="Times New Roman"/>
                <w:b/>
                <w:sz w:val="24"/>
                <w:szCs w:val="24"/>
              </w:rPr>
            </w:pPr>
            <w:r>
              <w:rPr>
                <w:rFonts w:ascii="Times New Roman" w:hAnsi="Times New Roman" w:cs="Times New Roman"/>
                <w:b/>
                <w:sz w:val="24"/>
                <w:szCs w:val="24"/>
              </w:rPr>
              <w:t>1320</w:t>
            </w:r>
          </w:p>
        </w:tc>
        <w:tc>
          <w:tcPr>
            <w:tcW w:w="934" w:type="dxa"/>
          </w:tcPr>
          <w:p w:rsidR="004228EB" w:rsidRPr="007D7F0B" w:rsidRDefault="005E75D6" w:rsidP="007D7F0B">
            <w:pPr>
              <w:spacing w:line="240" w:lineRule="auto"/>
              <w:ind w:right="-3"/>
              <w:jc w:val="both"/>
              <w:rPr>
                <w:rFonts w:ascii="Times New Roman" w:hAnsi="Times New Roman" w:cs="Times New Roman"/>
                <w:b/>
                <w:sz w:val="24"/>
                <w:szCs w:val="24"/>
              </w:rPr>
            </w:pPr>
            <w:r>
              <w:rPr>
                <w:rFonts w:ascii="Times New Roman" w:hAnsi="Times New Roman" w:cs="Times New Roman"/>
                <w:b/>
                <w:sz w:val="24"/>
                <w:szCs w:val="24"/>
              </w:rPr>
              <w:t>625</w:t>
            </w:r>
          </w:p>
        </w:tc>
        <w:tc>
          <w:tcPr>
            <w:tcW w:w="934" w:type="dxa"/>
          </w:tcPr>
          <w:p w:rsidR="004228EB" w:rsidRPr="007D7F0B" w:rsidRDefault="005E75D6" w:rsidP="007D7F0B">
            <w:pPr>
              <w:spacing w:line="240" w:lineRule="auto"/>
              <w:jc w:val="both"/>
              <w:rPr>
                <w:rFonts w:ascii="Times New Roman" w:hAnsi="Times New Roman" w:cs="Times New Roman"/>
                <w:b/>
                <w:sz w:val="24"/>
                <w:szCs w:val="24"/>
              </w:rPr>
            </w:pPr>
            <w:r>
              <w:rPr>
                <w:rFonts w:ascii="Times New Roman" w:hAnsi="Times New Roman" w:cs="Times New Roman"/>
                <w:b/>
                <w:sz w:val="24"/>
                <w:szCs w:val="24"/>
              </w:rPr>
              <w:t>695</w:t>
            </w:r>
          </w:p>
        </w:tc>
        <w:tc>
          <w:tcPr>
            <w:tcW w:w="933" w:type="dxa"/>
          </w:tcPr>
          <w:p w:rsidR="004228EB" w:rsidRPr="007D7F0B" w:rsidRDefault="004228EB" w:rsidP="007D7F0B">
            <w:pPr>
              <w:spacing w:line="240" w:lineRule="auto"/>
              <w:jc w:val="both"/>
              <w:rPr>
                <w:rFonts w:ascii="Times New Roman" w:hAnsi="Times New Roman" w:cs="Times New Roman"/>
                <w:b/>
                <w:sz w:val="24"/>
                <w:szCs w:val="24"/>
              </w:rPr>
            </w:pPr>
            <w:r w:rsidRPr="007D7F0B">
              <w:rPr>
                <w:rFonts w:ascii="Times New Roman" w:hAnsi="Times New Roman" w:cs="Times New Roman"/>
                <w:b/>
                <w:sz w:val="24"/>
                <w:szCs w:val="24"/>
              </w:rPr>
              <w:t>8</w:t>
            </w:r>
            <w:r w:rsidR="005E75D6">
              <w:rPr>
                <w:rFonts w:ascii="Times New Roman" w:hAnsi="Times New Roman" w:cs="Times New Roman"/>
                <w:b/>
                <w:sz w:val="24"/>
                <w:szCs w:val="24"/>
              </w:rPr>
              <w:t>1</w:t>
            </w:r>
          </w:p>
        </w:tc>
        <w:tc>
          <w:tcPr>
            <w:tcW w:w="934" w:type="dxa"/>
          </w:tcPr>
          <w:p w:rsidR="004228EB" w:rsidRPr="007D7F0B" w:rsidRDefault="005E75D6" w:rsidP="007D7F0B">
            <w:pPr>
              <w:spacing w:line="240" w:lineRule="auto"/>
              <w:jc w:val="both"/>
              <w:rPr>
                <w:rFonts w:ascii="Times New Roman" w:hAnsi="Times New Roman" w:cs="Times New Roman"/>
                <w:b/>
                <w:sz w:val="24"/>
                <w:szCs w:val="24"/>
              </w:rPr>
            </w:pPr>
            <w:r>
              <w:rPr>
                <w:rFonts w:ascii="Times New Roman" w:hAnsi="Times New Roman" w:cs="Times New Roman"/>
                <w:b/>
                <w:sz w:val="24"/>
                <w:szCs w:val="24"/>
              </w:rPr>
              <w:t>5</w:t>
            </w:r>
            <w:r w:rsidR="004228EB" w:rsidRPr="007D7F0B">
              <w:rPr>
                <w:rFonts w:ascii="Times New Roman" w:hAnsi="Times New Roman" w:cs="Times New Roman"/>
                <w:b/>
                <w:sz w:val="24"/>
                <w:szCs w:val="24"/>
              </w:rPr>
              <w:t>3</w:t>
            </w:r>
            <w:r>
              <w:rPr>
                <w:rFonts w:ascii="Times New Roman" w:hAnsi="Times New Roman" w:cs="Times New Roman"/>
                <w:b/>
                <w:sz w:val="24"/>
                <w:szCs w:val="24"/>
              </w:rPr>
              <w:t>9</w:t>
            </w:r>
          </w:p>
        </w:tc>
        <w:tc>
          <w:tcPr>
            <w:tcW w:w="934" w:type="dxa"/>
          </w:tcPr>
          <w:p w:rsidR="004228EB" w:rsidRPr="007D7F0B" w:rsidRDefault="005E75D6" w:rsidP="007D7F0B">
            <w:pPr>
              <w:spacing w:line="240" w:lineRule="auto"/>
              <w:jc w:val="both"/>
              <w:rPr>
                <w:rFonts w:ascii="Times New Roman" w:hAnsi="Times New Roman" w:cs="Times New Roman"/>
                <w:b/>
                <w:sz w:val="24"/>
                <w:szCs w:val="24"/>
              </w:rPr>
            </w:pPr>
            <w:r>
              <w:rPr>
                <w:rFonts w:ascii="Times New Roman" w:hAnsi="Times New Roman" w:cs="Times New Roman"/>
                <w:b/>
                <w:sz w:val="24"/>
                <w:szCs w:val="24"/>
              </w:rPr>
              <w:t>700</w:t>
            </w:r>
          </w:p>
        </w:tc>
      </w:tr>
    </w:tbl>
    <w:p w:rsidR="006D4FCF" w:rsidRPr="007D7F0B" w:rsidRDefault="006D4FCF" w:rsidP="007D7F0B">
      <w:pPr>
        <w:spacing w:after="0" w:line="240" w:lineRule="auto"/>
        <w:ind w:firstLine="708"/>
        <w:jc w:val="both"/>
        <w:rPr>
          <w:rFonts w:ascii="Times New Roman" w:hAnsi="Times New Roman" w:cs="Times New Roman"/>
          <w:b/>
          <w:sz w:val="24"/>
          <w:szCs w:val="24"/>
        </w:rPr>
      </w:pPr>
    </w:p>
    <w:p w:rsidR="0040239B" w:rsidRPr="007D7F0B" w:rsidRDefault="0040239B" w:rsidP="00A03548">
      <w:pPr>
        <w:spacing w:after="0" w:line="240" w:lineRule="auto"/>
        <w:ind w:firstLine="708"/>
        <w:rPr>
          <w:rFonts w:ascii="Times New Roman" w:hAnsi="Times New Roman" w:cs="Times New Roman"/>
          <w:b/>
          <w:sz w:val="24"/>
          <w:szCs w:val="24"/>
        </w:rPr>
      </w:pPr>
      <w:r w:rsidRPr="007D7F0B">
        <w:rPr>
          <w:rFonts w:ascii="Times New Roman" w:hAnsi="Times New Roman" w:cs="Times New Roman"/>
          <w:b/>
          <w:sz w:val="24"/>
          <w:szCs w:val="24"/>
        </w:rPr>
        <w:t>1.7. СОЦИАЛНО – ИКОНОМИЧЕСКИ ПОКАЗАТЕЛИ</w:t>
      </w:r>
    </w:p>
    <w:p w:rsidR="004228EB" w:rsidRPr="004E1D14" w:rsidRDefault="004228EB" w:rsidP="007D7F0B">
      <w:pPr>
        <w:spacing w:after="0" w:line="240" w:lineRule="auto"/>
        <w:jc w:val="both"/>
        <w:rPr>
          <w:rFonts w:ascii="Times New Roman" w:hAnsi="Times New Roman"/>
          <w:sz w:val="24"/>
          <w:szCs w:val="24"/>
        </w:rPr>
      </w:pPr>
      <w:r w:rsidRPr="009D7201">
        <w:rPr>
          <w:rFonts w:ascii="Times New Roman" w:hAnsi="Times New Roman"/>
          <w:sz w:val="24"/>
          <w:szCs w:val="24"/>
        </w:rPr>
        <w:t>В областта на социалните дейности на териториятя ня на община Бойница функционират следните структури:</w:t>
      </w:r>
    </w:p>
    <w:p w:rsidR="004228EB" w:rsidRPr="004E1D14" w:rsidRDefault="004228EB" w:rsidP="007D7F0B">
      <w:pPr>
        <w:pStyle w:val="ad"/>
        <w:jc w:val="both"/>
        <w:rPr>
          <w:rFonts w:ascii="Times New Roman" w:hAnsi="Times New Roman"/>
          <w:sz w:val="24"/>
          <w:szCs w:val="24"/>
          <w:u w:val="single"/>
        </w:rPr>
      </w:pPr>
      <w:r w:rsidRPr="004E1D14">
        <w:rPr>
          <w:rFonts w:ascii="Times New Roman" w:hAnsi="Times New Roman"/>
          <w:sz w:val="24"/>
          <w:szCs w:val="24"/>
        </w:rPr>
        <w:tab/>
      </w:r>
      <w:r w:rsidRPr="009D7201">
        <w:rPr>
          <w:rFonts w:ascii="Times New Roman" w:hAnsi="Times New Roman"/>
          <w:sz w:val="24"/>
          <w:szCs w:val="24"/>
          <w:u w:val="single"/>
          <w:lang w:val="ru-RU"/>
        </w:rPr>
        <w:t xml:space="preserve">Домашен социален патронаж </w:t>
      </w:r>
    </w:p>
    <w:p w:rsidR="004228EB" w:rsidRDefault="004228EB" w:rsidP="007D7F0B">
      <w:pPr>
        <w:pStyle w:val="ad"/>
        <w:jc w:val="both"/>
        <w:rPr>
          <w:rFonts w:ascii="Times New Roman" w:hAnsi="Times New Roman"/>
          <w:sz w:val="24"/>
          <w:szCs w:val="24"/>
          <w:lang w:val="ru-RU"/>
        </w:rPr>
      </w:pPr>
      <w:r w:rsidRPr="009D7201">
        <w:rPr>
          <w:rFonts w:ascii="Times New Roman" w:hAnsi="Times New Roman"/>
          <w:sz w:val="24"/>
          <w:szCs w:val="24"/>
        </w:rPr>
        <w:tab/>
        <w:t>В</w:t>
      </w:r>
      <w:r w:rsidRPr="009D7201">
        <w:rPr>
          <w:rFonts w:ascii="Times New Roman" w:hAnsi="Times New Roman"/>
          <w:sz w:val="24"/>
          <w:szCs w:val="24"/>
          <w:lang w:val="ru-RU"/>
        </w:rPr>
        <w:t xml:space="preserve"> община Бойница функционират две заведения в с. Бойница и с. Раброво за предоставяне на социални услуги в обичайна домашна среда - Домашен социален патронаж. Това е форма на социални услуги, доказала своята ефективност през годините. Дейността на социалното заведение е насочена към подпомагане лицата от третата възраст и тези, нуждаещи се от специални грижи, които не са в състояние да организират и задоволяват своите жизнени потребности в обичайна домашна среда. Капацитетът на заведението в с. Бойница е 46 обслужвани лица и численост на персонала 6,5 бр.,а  в с. Раброво съответно 56 души и численост на персонала 2 души. ДСП е социална услуга, която се предоставя на територията на общината и се е превърнала в модерна и адекватна на потребностите на общността услуга. </w:t>
      </w:r>
    </w:p>
    <w:p w:rsidR="004228EB" w:rsidRPr="007D7F0B" w:rsidRDefault="004228EB" w:rsidP="007D7F0B">
      <w:pPr>
        <w:pStyle w:val="ad"/>
        <w:jc w:val="both"/>
        <w:rPr>
          <w:rFonts w:ascii="Times New Roman" w:hAnsi="Times New Roman"/>
          <w:sz w:val="24"/>
          <w:szCs w:val="24"/>
          <w:u w:val="single"/>
          <w:lang w:val="ru-RU"/>
        </w:rPr>
      </w:pPr>
      <w:r>
        <w:rPr>
          <w:rFonts w:ascii="Times New Roman" w:hAnsi="Times New Roman"/>
          <w:sz w:val="24"/>
          <w:szCs w:val="24"/>
          <w:lang w:val="ru-RU"/>
        </w:rPr>
        <w:lastRenderedPageBreak/>
        <w:tab/>
      </w:r>
      <w:r w:rsidRPr="007D7F0B">
        <w:rPr>
          <w:rFonts w:ascii="Times New Roman" w:hAnsi="Times New Roman"/>
          <w:sz w:val="24"/>
          <w:szCs w:val="24"/>
          <w:u w:val="single"/>
          <w:lang w:val="ru-RU"/>
        </w:rPr>
        <w:t>Проект « Обществени трапезарии»</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ab/>
        <w:t>В община Бойница функционира проект « Обществени трапезарии» с безплатна храна за 85 човека, от които 35 души ползват услугата в с. Бойница и 22 души в с. Раброво, 9 човека в с. Шишенци, 16 човека в с. Бориловец, 3 души в с. Периловец. Предстои включването на още 15 човека от 01.08.2013 г във всички населении места на общината.</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ab/>
        <w:t xml:space="preserve">Продалжава процеса на провеждане на адекватна общинска политика и за промяна на общинските практики в работата с хората от целевите групи. Разкритите социални заведения в общината, които осигуряват социалната интеграция на възрастните и на хората с увреждания. Чрез тези заведения общината им осигурява възможност да живеят достойно и сигурно, получавайки необходимата обществена подкрепа. </w:t>
      </w:r>
    </w:p>
    <w:p w:rsidR="004228EB" w:rsidRPr="007D7F0B" w:rsidRDefault="004228EB" w:rsidP="007D7F0B">
      <w:pPr>
        <w:pStyle w:val="ad"/>
        <w:jc w:val="both"/>
        <w:rPr>
          <w:rFonts w:ascii="Times New Roman" w:hAnsi="Times New Roman"/>
          <w:sz w:val="24"/>
          <w:szCs w:val="24"/>
          <w:u w:val="single"/>
          <w:lang w:val="ru-RU"/>
        </w:rPr>
      </w:pPr>
      <w:r w:rsidRPr="007D7F0B">
        <w:rPr>
          <w:rFonts w:ascii="Times New Roman" w:hAnsi="Times New Roman"/>
          <w:sz w:val="24"/>
          <w:szCs w:val="24"/>
          <w:lang w:val="ru-RU"/>
        </w:rPr>
        <w:tab/>
      </w:r>
      <w:r w:rsidRPr="007D7F0B">
        <w:rPr>
          <w:rFonts w:ascii="Times New Roman" w:hAnsi="Times New Roman"/>
          <w:sz w:val="24"/>
          <w:szCs w:val="24"/>
          <w:u w:val="single"/>
          <w:lang w:val="ru-RU"/>
        </w:rPr>
        <w:t>Дом за възрастни хора с психични  разстройствадва /ДВПХР/, с. Бориловец</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ab/>
        <w:t>В с. Бориловец, община Бойница е изграден и функционира Дом за възрастни хора с психични  разстройствадва /ДВХПР/, с капацитет 30 места и численост на персонала 25 броя.</w:t>
      </w:r>
      <w:r w:rsidRPr="007D7F0B">
        <w:rPr>
          <w:rFonts w:ascii="Garamond" w:hAnsi="Garamond"/>
          <w:sz w:val="24"/>
          <w:szCs w:val="24"/>
          <w:lang w:val="ru-RU"/>
        </w:rPr>
        <w:t xml:space="preserve"> </w:t>
      </w:r>
      <w:r w:rsidRPr="007D7F0B">
        <w:rPr>
          <w:rFonts w:ascii="Times New Roman" w:hAnsi="Times New Roman"/>
          <w:sz w:val="24"/>
          <w:szCs w:val="24"/>
          <w:lang w:val="ru-RU"/>
        </w:rPr>
        <w:t xml:space="preserve">Дейността е структурирана в ЦНСТ 1 и ЦНСТ 2 с по 15 обслужвани лица и персонал от по 12,5 души. През 2011 г е доставено </w:t>
      </w:r>
      <w:r w:rsidRPr="007D7F0B">
        <w:rPr>
          <w:rFonts w:ascii="Times New Roman" w:hAnsi="Times New Roman"/>
          <w:iCs/>
          <w:sz w:val="24"/>
          <w:szCs w:val="24"/>
          <w:lang w:val="ru-RU"/>
        </w:rPr>
        <w:t>обзавеждане и оборудване  на Център за настаняване от семеен тип №1 с. Бориловец.</w:t>
      </w:r>
      <w:r w:rsidRPr="007D7F0B">
        <w:rPr>
          <w:sz w:val="24"/>
          <w:szCs w:val="24"/>
        </w:rPr>
        <w:t xml:space="preserve"> </w:t>
      </w:r>
      <w:r w:rsidRPr="007D7F0B">
        <w:rPr>
          <w:rFonts w:ascii="Times New Roman" w:hAnsi="Times New Roman"/>
          <w:sz w:val="24"/>
          <w:szCs w:val="24"/>
        </w:rPr>
        <w:t>През 2008 г е изпълнен Микро проект „Терапия, баня и пералня в ДВХПР с. Бориловец”, а през 2011 г. е реализиран проект „ Смяна предназначението на баня, пералня и административна сграда</w:t>
      </w:r>
      <w:r w:rsidRPr="007D7F0B">
        <w:rPr>
          <w:rFonts w:ascii="Times New Roman" w:eastAsia="Calibri" w:hAnsi="Times New Roman"/>
          <w:sz w:val="24"/>
          <w:szCs w:val="24"/>
        </w:rPr>
        <w:t xml:space="preserve"> </w:t>
      </w:r>
      <w:r w:rsidRPr="007D7F0B">
        <w:rPr>
          <w:rFonts w:ascii="Times New Roman" w:hAnsi="Times New Roman"/>
          <w:sz w:val="24"/>
          <w:szCs w:val="24"/>
        </w:rPr>
        <w:t xml:space="preserve">в ЦНСТ, с. Бориловец „. </w:t>
      </w:r>
    </w:p>
    <w:p w:rsidR="004228EB" w:rsidRPr="007D7F0B" w:rsidRDefault="004228EB" w:rsidP="007D7F0B">
      <w:pPr>
        <w:pStyle w:val="ad"/>
        <w:jc w:val="both"/>
        <w:rPr>
          <w:rFonts w:ascii="Times New Roman" w:hAnsi="Times New Roman"/>
          <w:sz w:val="24"/>
          <w:szCs w:val="24"/>
          <w:u w:val="single"/>
          <w:lang w:val="ru-RU"/>
        </w:rPr>
      </w:pPr>
      <w:r w:rsidRPr="007D7F0B">
        <w:rPr>
          <w:rFonts w:ascii="Times New Roman" w:hAnsi="Times New Roman"/>
          <w:sz w:val="24"/>
          <w:szCs w:val="24"/>
          <w:lang w:val="ru-RU"/>
        </w:rPr>
        <w:tab/>
      </w:r>
      <w:r w:rsidRPr="007D7F0B">
        <w:rPr>
          <w:rFonts w:ascii="Times New Roman" w:hAnsi="Times New Roman"/>
          <w:sz w:val="24"/>
          <w:szCs w:val="24"/>
          <w:u w:val="single"/>
          <w:lang w:val="ru-RU"/>
        </w:rPr>
        <w:t>Център за настаняване от семеен тип /ЦНСТ/, с. Бойница</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ab/>
        <w:t>През 2011 е извършено п</w:t>
      </w:r>
      <w:r w:rsidRPr="007D7F0B">
        <w:rPr>
          <w:rFonts w:ascii="Times New Roman" w:hAnsi="Times New Roman"/>
          <w:sz w:val="24"/>
          <w:szCs w:val="24"/>
        </w:rPr>
        <w:t>реустройство на втори жилищен етаж на жилищен блок № 2 с. Бойница в</w:t>
      </w:r>
      <w:r w:rsidRPr="007D7F0B">
        <w:rPr>
          <w:sz w:val="24"/>
          <w:szCs w:val="24"/>
        </w:rPr>
        <w:t xml:space="preserve"> </w:t>
      </w:r>
      <w:r w:rsidRPr="007D7F0B">
        <w:rPr>
          <w:rFonts w:ascii="Times New Roman" w:hAnsi="Times New Roman"/>
          <w:sz w:val="24"/>
          <w:szCs w:val="24"/>
          <w:lang w:val="ru-RU"/>
        </w:rPr>
        <w:t xml:space="preserve">Център за настаняване от семеен тип /ЦНСТ/, с капацитет 15 места и численост на персонала 12 броя,  където  са изведени хора от дома в с. Бориловец. В сградата на центъра е </w:t>
      </w:r>
      <w:r w:rsidRPr="007D7F0B">
        <w:rPr>
          <w:rFonts w:ascii="Times New Roman" w:hAnsi="Times New Roman"/>
          <w:sz w:val="24"/>
          <w:szCs w:val="24"/>
        </w:rPr>
        <w:t>поставен асансьор, с което е подобрен достъпа на хора с увреждания.</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ab/>
      </w:r>
      <w:r w:rsidRPr="007D7F0B">
        <w:rPr>
          <w:rFonts w:ascii="Times New Roman" w:hAnsi="Times New Roman"/>
          <w:sz w:val="24"/>
          <w:szCs w:val="24"/>
          <w:u w:val="single"/>
          <w:lang w:val="ru-RU"/>
        </w:rPr>
        <w:t>Защитено жилище /ЗЖ/ за лица с психични разстройства, с. Бойница</w:t>
      </w:r>
    </w:p>
    <w:p w:rsidR="004228EB" w:rsidRPr="007D7F0B" w:rsidRDefault="004228EB" w:rsidP="007D7F0B">
      <w:pPr>
        <w:pStyle w:val="ad"/>
        <w:jc w:val="both"/>
        <w:rPr>
          <w:rFonts w:ascii="Times New Roman" w:hAnsi="Times New Roman"/>
          <w:sz w:val="24"/>
          <w:szCs w:val="24"/>
          <w:u w:val="single"/>
          <w:lang w:val="ru-RU"/>
        </w:rPr>
      </w:pPr>
      <w:r w:rsidRPr="007D7F0B">
        <w:rPr>
          <w:rFonts w:ascii="Times New Roman" w:hAnsi="Times New Roman"/>
          <w:sz w:val="24"/>
          <w:szCs w:val="24"/>
          <w:lang w:val="ru-RU"/>
        </w:rPr>
        <w:t xml:space="preserve"> </w:t>
      </w:r>
      <w:r w:rsidRPr="007D7F0B">
        <w:rPr>
          <w:rFonts w:ascii="Times New Roman" w:hAnsi="Times New Roman"/>
          <w:sz w:val="24"/>
          <w:szCs w:val="24"/>
          <w:lang w:val="ru-RU"/>
        </w:rPr>
        <w:tab/>
        <w:t xml:space="preserve">В момента по проект </w:t>
      </w:r>
      <w:r w:rsidRPr="007D7F0B">
        <w:rPr>
          <w:rFonts w:ascii="Times New Roman" w:hAnsi="Times New Roman"/>
          <w:sz w:val="24"/>
          <w:szCs w:val="24"/>
        </w:rPr>
        <w:t xml:space="preserve">„ Община Бойница - преобразуване на инвестиции в мобилност и достъп до културни и социални услуги за месното население” - “Преустройство на двуетажна сграда в с.Бойница в защитено жилище за лица с психични разстройства от социалния дом в с.Бориловец, мярка 321 на ОП ПРСР, </w:t>
      </w:r>
      <w:r w:rsidRPr="007D7F0B">
        <w:rPr>
          <w:rFonts w:ascii="Times New Roman" w:hAnsi="Times New Roman"/>
          <w:sz w:val="24"/>
          <w:szCs w:val="24"/>
          <w:lang w:val="ru-RU"/>
        </w:rPr>
        <w:t>завършва  изграждането на Защитено жилище /ЗЖ/ за лица с психични разстройства, с капацитет 10 места и численост на персонала 4.5 броя. Целта е да се създаде качествена социална инфраструктура на територията на община Бойница, посредством преобразуване на неизползваема общинска сграда в Защитено жилище за част от дмуващите в Дома за възрастни с психични разстройства в с. Бориловец.</w:t>
      </w:r>
    </w:p>
    <w:p w:rsidR="004228EB" w:rsidRPr="007D7F0B" w:rsidRDefault="004228EB" w:rsidP="007D7F0B">
      <w:pPr>
        <w:pStyle w:val="ad"/>
        <w:jc w:val="both"/>
        <w:rPr>
          <w:rFonts w:ascii="Times New Roman" w:hAnsi="Times New Roman"/>
          <w:sz w:val="24"/>
          <w:szCs w:val="24"/>
          <w:u w:val="single"/>
          <w:lang w:val="ru-RU"/>
        </w:rPr>
      </w:pPr>
      <w:r w:rsidRPr="007D7F0B">
        <w:rPr>
          <w:sz w:val="24"/>
          <w:szCs w:val="24"/>
          <w:lang w:val="ru-RU"/>
        </w:rPr>
        <w:tab/>
      </w:r>
      <w:r w:rsidRPr="007D7F0B">
        <w:rPr>
          <w:rFonts w:ascii="Times New Roman" w:hAnsi="Times New Roman"/>
          <w:sz w:val="24"/>
          <w:szCs w:val="24"/>
          <w:lang w:val="ru-RU"/>
        </w:rPr>
        <w:t xml:space="preserve"> </w:t>
      </w:r>
      <w:r w:rsidRPr="007D7F0B">
        <w:rPr>
          <w:rFonts w:ascii="Times New Roman" w:hAnsi="Times New Roman"/>
          <w:sz w:val="24"/>
          <w:szCs w:val="24"/>
          <w:u w:val="single"/>
        </w:rPr>
        <w:t>Програми за осигуряване на заетост:</w:t>
      </w:r>
    </w:p>
    <w:p w:rsidR="004228EB" w:rsidRPr="007D7F0B" w:rsidRDefault="004228EB" w:rsidP="007D7F0B">
      <w:pPr>
        <w:pStyle w:val="ad"/>
        <w:jc w:val="both"/>
        <w:rPr>
          <w:sz w:val="24"/>
          <w:szCs w:val="24"/>
          <w:lang w:val="ru-RU"/>
        </w:rPr>
      </w:pPr>
      <w:r w:rsidRPr="007D7F0B">
        <w:rPr>
          <w:rFonts w:ascii="Times New Roman" w:hAnsi="Times New Roman"/>
          <w:sz w:val="24"/>
          <w:szCs w:val="24"/>
        </w:rPr>
        <w:tab/>
        <w:t>В община  Бойница през 2012 г са реализирани следните програми за осигуряване на заетост:</w:t>
      </w:r>
    </w:p>
    <w:p w:rsidR="004228EB" w:rsidRPr="007D7F0B" w:rsidRDefault="004228EB" w:rsidP="007D7F0B">
      <w:pPr>
        <w:spacing w:after="0" w:line="240" w:lineRule="auto"/>
        <w:ind w:left="426"/>
        <w:jc w:val="both"/>
        <w:rPr>
          <w:rFonts w:ascii="Times New Roman" w:hAnsi="Times New Roman"/>
          <w:b/>
          <w:i/>
          <w:sz w:val="24"/>
          <w:szCs w:val="24"/>
          <w:u w:val="single"/>
        </w:rPr>
      </w:pPr>
      <w:r w:rsidRPr="007D7F0B">
        <w:rPr>
          <w:rFonts w:ascii="Times New Roman" w:hAnsi="Times New Roman"/>
          <w:i/>
          <w:sz w:val="24"/>
          <w:szCs w:val="24"/>
        </w:rPr>
        <w:tab/>
      </w:r>
      <w:r w:rsidRPr="007D7F0B">
        <w:rPr>
          <w:rFonts w:ascii="Times New Roman" w:hAnsi="Times New Roman"/>
          <w:b/>
          <w:i/>
          <w:sz w:val="24"/>
          <w:szCs w:val="24"/>
          <w:u w:val="single"/>
        </w:rPr>
        <w:t>1. ОПРЧР „ ЛИЧЕН АСИСТЕНТ”</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ab/>
        <w:t xml:space="preserve">В рамките на одобрения по горе проект по оперативна программа РЧР за 2012 г. , 5 лични асистента подпомагат живота на 5 лица с 90 и над 90 на сто намалена работоспособност с определена чужда помощ.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Грижата за тях включва: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 закупуване на хранителни продукти, хигиенни материали и вещи от първа;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 необходимост приготвяне или доставка на храна /по желание на клиента/;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 съдействие и придружаване при подаване на документи пред различни държавни и общински институции;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 помощ при общуване, осъществяване на социални контакти, организиране на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празници.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ab/>
        <w:t xml:space="preserve">Реализирането на програмата дава възможност на потребителите да върнат усещането си за живот, за грижа на държавата и общината за хората в неравностойно положение, в рамките на изискванията на програмата да определят своите нужди и подпишат съвместен план за предоставяне на услугата. Лицата, които желаят да ползват услугата "Личен асистент", трябва да са с 90 и над 90 на сто намалена работоспособност, с определена чужда помощ, самотни лица. Включването в програмата става след подаване молба до Дирекция "Социално подпомагане" с. Бойница и оценка на нуждите.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 Предоставяните социални услуги са: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 Доставяне на топла и разнообразна храна по домовете;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t xml:space="preserve">• Почистване на дома; </w:t>
      </w:r>
    </w:p>
    <w:p w:rsidR="004228EB" w:rsidRPr="007D7F0B" w:rsidRDefault="004228EB" w:rsidP="007D7F0B">
      <w:pPr>
        <w:pStyle w:val="ad"/>
        <w:jc w:val="both"/>
        <w:rPr>
          <w:rFonts w:ascii="Times New Roman" w:hAnsi="Times New Roman"/>
          <w:sz w:val="24"/>
          <w:szCs w:val="24"/>
          <w:lang w:val="ru-RU"/>
        </w:rPr>
      </w:pPr>
      <w:r w:rsidRPr="007D7F0B">
        <w:rPr>
          <w:rFonts w:ascii="Times New Roman" w:hAnsi="Times New Roman"/>
          <w:sz w:val="24"/>
          <w:szCs w:val="24"/>
          <w:lang w:val="ru-RU"/>
        </w:rPr>
        <w:lastRenderedPageBreak/>
        <w:t>• Оказване на помощ и съдействие при поддържане на лична хигиена, възникнали социални,здравословни, битови проблеми и обогатяване на културния живот.</w:t>
      </w:r>
      <w:r w:rsidRPr="007D7F0B">
        <w:rPr>
          <w:rFonts w:ascii="Times New Roman" w:hAnsi="Times New Roman"/>
          <w:sz w:val="24"/>
          <w:szCs w:val="24"/>
          <w:lang w:val="ru-RU"/>
        </w:rPr>
        <w:tab/>
      </w:r>
    </w:p>
    <w:p w:rsidR="004228EB" w:rsidRPr="007D7F0B" w:rsidRDefault="004228EB" w:rsidP="007D7F0B">
      <w:pPr>
        <w:spacing w:after="0" w:line="240" w:lineRule="auto"/>
        <w:ind w:left="426"/>
        <w:jc w:val="both"/>
        <w:rPr>
          <w:rFonts w:ascii="Times New Roman" w:hAnsi="Times New Roman"/>
          <w:b/>
          <w:i/>
          <w:sz w:val="24"/>
          <w:szCs w:val="24"/>
          <w:u w:val="single"/>
        </w:rPr>
      </w:pPr>
      <w:r w:rsidRPr="007D7F0B">
        <w:rPr>
          <w:rFonts w:ascii="Times New Roman" w:hAnsi="Times New Roman"/>
          <w:b/>
          <w:i/>
          <w:sz w:val="24"/>
          <w:szCs w:val="24"/>
        </w:rPr>
        <w:tab/>
      </w:r>
      <w:r w:rsidRPr="007D7F0B">
        <w:rPr>
          <w:rFonts w:ascii="Times New Roman" w:hAnsi="Times New Roman"/>
          <w:b/>
          <w:i/>
          <w:sz w:val="24"/>
          <w:szCs w:val="24"/>
          <w:u w:val="single"/>
        </w:rPr>
        <w:t>2. ПРОГРАМА „ОСПОЗ”</w:t>
      </w:r>
    </w:p>
    <w:p w:rsidR="004228EB" w:rsidRPr="007D7F0B" w:rsidRDefault="004228EB" w:rsidP="007D7F0B">
      <w:pPr>
        <w:spacing w:after="0" w:line="240" w:lineRule="auto"/>
        <w:ind w:firstLine="426"/>
        <w:jc w:val="both"/>
        <w:rPr>
          <w:rFonts w:ascii="Times New Roman" w:hAnsi="Times New Roman"/>
          <w:sz w:val="24"/>
          <w:szCs w:val="24"/>
          <w:u w:val="single"/>
        </w:rPr>
      </w:pPr>
      <w:r w:rsidRPr="007D7F0B">
        <w:rPr>
          <w:rFonts w:ascii="Times New Roman" w:hAnsi="Times New Roman"/>
          <w:sz w:val="24"/>
          <w:szCs w:val="24"/>
        </w:rPr>
        <w:t xml:space="preserve">През 2012 г по програма </w:t>
      </w:r>
      <w:r w:rsidRPr="007D7F0B">
        <w:rPr>
          <w:rFonts w:ascii="Times New Roman" w:hAnsi="Times New Roman"/>
          <w:b/>
          <w:i/>
          <w:sz w:val="24"/>
          <w:szCs w:val="24"/>
        </w:rPr>
        <w:t>„ОСПОЗ”</w:t>
      </w:r>
      <w:r w:rsidRPr="007D7F0B">
        <w:rPr>
          <w:rFonts w:ascii="Times New Roman" w:hAnsi="Times New Roman"/>
          <w:sz w:val="24"/>
          <w:szCs w:val="24"/>
        </w:rPr>
        <w:t xml:space="preserve"> са назначени 24 човека, сезонни работници – снегопочистване, поддръжка пътища и поддръжка сгради на 6 и 4 часа за 4,6 или 8 месеца.</w:t>
      </w:r>
    </w:p>
    <w:p w:rsidR="004228EB" w:rsidRPr="007D7F0B" w:rsidRDefault="004228EB" w:rsidP="007D7F0B">
      <w:pPr>
        <w:spacing w:after="0" w:line="240" w:lineRule="auto"/>
        <w:ind w:left="426"/>
        <w:jc w:val="both"/>
        <w:rPr>
          <w:rFonts w:ascii="Times New Roman" w:hAnsi="Times New Roman"/>
          <w:b/>
          <w:i/>
          <w:sz w:val="24"/>
          <w:szCs w:val="24"/>
          <w:u w:val="single"/>
        </w:rPr>
      </w:pPr>
      <w:r w:rsidRPr="007D7F0B">
        <w:rPr>
          <w:rFonts w:ascii="Times New Roman" w:hAnsi="Times New Roman"/>
          <w:b/>
          <w:i/>
          <w:sz w:val="24"/>
          <w:szCs w:val="24"/>
          <w:lang w:val="ru-RU"/>
        </w:rPr>
        <w:tab/>
      </w:r>
      <w:r w:rsidRPr="007D7F0B">
        <w:rPr>
          <w:rFonts w:ascii="Times New Roman" w:hAnsi="Times New Roman"/>
          <w:b/>
          <w:i/>
          <w:sz w:val="24"/>
          <w:szCs w:val="24"/>
          <w:u w:val="single"/>
          <w:lang w:val="ru-RU"/>
        </w:rPr>
        <w:t>3</w:t>
      </w:r>
      <w:r w:rsidRPr="007D7F0B">
        <w:rPr>
          <w:rFonts w:ascii="Times New Roman" w:hAnsi="Times New Roman"/>
          <w:b/>
          <w:i/>
          <w:sz w:val="24"/>
          <w:szCs w:val="24"/>
          <w:u w:val="single"/>
        </w:rPr>
        <w:t>.ОПРЧР „ РАЗВИТИЕ”</w:t>
      </w:r>
    </w:p>
    <w:p w:rsidR="004228EB" w:rsidRPr="007D7F0B" w:rsidRDefault="004228EB" w:rsidP="007D7F0B">
      <w:pPr>
        <w:spacing w:after="0" w:line="240" w:lineRule="auto"/>
        <w:ind w:firstLine="426"/>
        <w:jc w:val="both"/>
        <w:rPr>
          <w:rFonts w:ascii="Times New Roman" w:hAnsi="Times New Roman"/>
          <w:b/>
          <w:i/>
          <w:sz w:val="24"/>
          <w:szCs w:val="24"/>
        </w:rPr>
      </w:pPr>
      <w:r w:rsidRPr="007D7F0B">
        <w:rPr>
          <w:rFonts w:ascii="Times New Roman" w:hAnsi="Times New Roman"/>
          <w:sz w:val="24"/>
          <w:szCs w:val="24"/>
        </w:rPr>
        <w:t xml:space="preserve">През 2012 г по програма  </w:t>
      </w:r>
      <w:r w:rsidRPr="007D7F0B">
        <w:rPr>
          <w:rFonts w:ascii="Times New Roman" w:hAnsi="Times New Roman"/>
          <w:b/>
          <w:i/>
          <w:sz w:val="24"/>
          <w:szCs w:val="24"/>
          <w:u w:val="single"/>
        </w:rPr>
        <w:t xml:space="preserve"> </w:t>
      </w:r>
      <w:r w:rsidRPr="007D7F0B">
        <w:rPr>
          <w:rFonts w:ascii="Times New Roman" w:hAnsi="Times New Roman"/>
          <w:b/>
          <w:i/>
          <w:sz w:val="24"/>
          <w:szCs w:val="24"/>
        </w:rPr>
        <w:t xml:space="preserve">„РАЗВИТИЕ” </w:t>
      </w:r>
      <w:r w:rsidRPr="007D7F0B">
        <w:rPr>
          <w:rFonts w:ascii="Times New Roman" w:hAnsi="Times New Roman"/>
          <w:sz w:val="24"/>
          <w:szCs w:val="24"/>
        </w:rPr>
        <w:t>са назначени 26 лица на длъжност градинар за срок от 12 месеца на 8 часов работен ден.</w:t>
      </w:r>
    </w:p>
    <w:p w:rsidR="004228EB" w:rsidRPr="007D7F0B" w:rsidRDefault="004228EB" w:rsidP="007D7F0B">
      <w:pPr>
        <w:spacing w:after="0" w:line="240" w:lineRule="auto"/>
        <w:ind w:left="426"/>
        <w:jc w:val="both"/>
        <w:rPr>
          <w:rFonts w:ascii="Times New Roman" w:hAnsi="Times New Roman"/>
          <w:b/>
          <w:i/>
          <w:sz w:val="24"/>
          <w:szCs w:val="24"/>
          <w:u w:val="single"/>
        </w:rPr>
      </w:pPr>
      <w:r w:rsidRPr="007D7F0B">
        <w:rPr>
          <w:rFonts w:ascii="Times New Roman" w:hAnsi="Times New Roman"/>
          <w:b/>
          <w:i/>
          <w:sz w:val="24"/>
          <w:szCs w:val="24"/>
        </w:rPr>
        <w:tab/>
      </w:r>
      <w:r w:rsidRPr="007D7F0B">
        <w:rPr>
          <w:rFonts w:ascii="Times New Roman" w:hAnsi="Times New Roman"/>
          <w:b/>
          <w:i/>
          <w:sz w:val="24"/>
          <w:szCs w:val="24"/>
          <w:u w:val="single"/>
        </w:rPr>
        <w:t>4. ПРОЕКТ „ПОДКРЕПА ЗА ЗАЕТОСТ”</w:t>
      </w:r>
    </w:p>
    <w:p w:rsidR="004228EB" w:rsidRPr="007D7F0B" w:rsidRDefault="004228EB" w:rsidP="007D7F0B">
      <w:pPr>
        <w:spacing w:after="0" w:line="240" w:lineRule="auto"/>
        <w:ind w:left="426"/>
        <w:jc w:val="both"/>
        <w:rPr>
          <w:rFonts w:ascii="Times New Roman" w:hAnsi="Times New Roman"/>
          <w:sz w:val="24"/>
          <w:szCs w:val="24"/>
        </w:rPr>
      </w:pPr>
      <w:r w:rsidRPr="007D7F0B">
        <w:rPr>
          <w:rFonts w:ascii="Times New Roman" w:hAnsi="Times New Roman"/>
          <w:sz w:val="24"/>
          <w:szCs w:val="24"/>
          <w:lang w:val="ru-RU"/>
        </w:rPr>
        <w:tab/>
        <w:t>В рамките на одобрения по горе проект са назначени 15 лица на длъжност подръжка пътища – 9 души и работник кухня – 6 души за срок от 12 месеца, като през първите 6 месеца са обучавани от трима души наставници по 40 часа месечно. Лицата са назначении на 8 часов работен ден.</w:t>
      </w:r>
    </w:p>
    <w:p w:rsidR="004228EB" w:rsidRPr="007D7F0B" w:rsidRDefault="004228EB" w:rsidP="007D7F0B">
      <w:pPr>
        <w:spacing w:after="0" w:line="240" w:lineRule="auto"/>
        <w:ind w:left="426"/>
        <w:jc w:val="both"/>
        <w:rPr>
          <w:rFonts w:ascii="Times New Roman" w:hAnsi="Times New Roman"/>
          <w:b/>
          <w:i/>
          <w:sz w:val="24"/>
          <w:szCs w:val="24"/>
          <w:u w:val="single"/>
        </w:rPr>
      </w:pPr>
      <w:r w:rsidRPr="007D7F0B">
        <w:rPr>
          <w:rFonts w:ascii="Times New Roman" w:hAnsi="Times New Roman"/>
          <w:b/>
          <w:i/>
          <w:sz w:val="24"/>
          <w:szCs w:val="24"/>
        </w:rPr>
        <w:tab/>
      </w:r>
      <w:r w:rsidRPr="007D7F0B">
        <w:rPr>
          <w:rFonts w:ascii="Times New Roman" w:hAnsi="Times New Roman"/>
          <w:b/>
          <w:i/>
          <w:sz w:val="24"/>
          <w:szCs w:val="24"/>
          <w:u w:val="single"/>
        </w:rPr>
        <w:t xml:space="preserve">5.ПРОЕКТ „НОВО НАЧАЛО” </w:t>
      </w:r>
    </w:p>
    <w:p w:rsidR="004228EB" w:rsidRPr="007D7F0B" w:rsidRDefault="004228EB" w:rsidP="007D7F0B">
      <w:pPr>
        <w:spacing w:after="0" w:line="240" w:lineRule="auto"/>
        <w:ind w:left="426"/>
        <w:jc w:val="both"/>
        <w:rPr>
          <w:rFonts w:ascii="Times New Roman" w:hAnsi="Times New Roman"/>
          <w:sz w:val="24"/>
          <w:szCs w:val="24"/>
        </w:rPr>
      </w:pPr>
      <w:r w:rsidRPr="007D7F0B">
        <w:rPr>
          <w:rFonts w:ascii="Times New Roman" w:hAnsi="Times New Roman"/>
          <w:sz w:val="24"/>
          <w:szCs w:val="24"/>
          <w:lang w:val="ru-RU"/>
        </w:rPr>
        <w:tab/>
        <w:t xml:space="preserve">В рамките на  проект </w:t>
      </w:r>
      <w:r w:rsidRPr="007D7F0B">
        <w:rPr>
          <w:rFonts w:ascii="Times New Roman" w:hAnsi="Times New Roman"/>
          <w:b/>
          <w:i/>
          <w:sz w:val="24"/>
          <w:szCs w:val="24"/>
        </w:rPr>
        <w:t xml:space="preserve">„НОВО НАЧАЛО” </w:t>
      </w:r>
      <w:r w:rsidRPr="007D7F0B">
        <w:rPr>
          <w:rFonts w:ascii="Times New Roman" w:hAnsi="Times New Roman"/>
          <w:sz w:val="24"/>
          <w:szCs w:val="24"/>
        </w:rPr>
        <w:t xml:space="preserve">са назначени 2 души  за период от 6 месеца, през което време са обучавани от двама наставници по 40 часа месечно. Същите следва да имат поне средно специално образование и да нямат никакъв стаж.  </w:t>
      </w:r>
    </w:p>
    <w:p w:rsidR="004228EB" w:rsidRPr="007D7F0B" w:rsidRDefault="004228EB" w:rsidP="007D7F0B">
      <w:pPr>
        <w:spacing w:after="0" w:line="240" w:lineRule="auto"/>
        <w:ind w:left="426"/>
        <w:jc w:val="both"/>
        <w:rPr>
          <w:rFonts w:ascii="Times New Roman" w:hAnsi="Times New Roman"/>
          <w:b/>
          <w:i/>
          <w:sz w:val="24"/>
          <w:szCs w:val="24"/>
          <w:u w:val="single"/>
        </w:rPr>
      </w:pPr>
      <w:r w:rsidRPr="007D7F0B">
        <w:rPr>
          <w:rFonts w:ascii="Times New Roman" w:hAnsi="Times New Roman"/>
          <w:b/>
          <w:i/>
          <w:sz w:val="24"/>
          <w:szCs w:val="24"/>
        </w:rPr>
        <w:tab/>
      </w:r>
      <w:r w:rsidRPr="007D7F0B">
        <w:rPr>
          <w:rFonts w:ascii="Times New Roman" w:hAnsi="Times New Roman"/>
          <w:b/>
          <w:i/>
          <w:sz w:val="24"/>
          <w:szCs w:val="24"/>
          <w:u w:val="single"/>
        </w:rPr>
        <w:t>6. НП „СТАРТ НА КАРИЕРАТА”</w:t>
      </w:r>
    </w:p>
    <w:p w:rsidR="004228EB" w:rsidRPr="007D7F0B" w:rsidRDefault="004228EB" w:rsidP="007D7F0B">
      <w:pPr>
        <w:spacing w:after="0" w:line="240" w:lineRule="auto"/>
        <w:ind w:left="426"/>
        <w:jc w:val="both"/>
        <w:rPr>
          <w:rFonts w:ascii="Times New Roman" w:hAnsi="Times New Roman"/>
          <w:sz w:val="24"/>
          <w:szCs w:val="24"/>
        </w:rPr>
      </w:pPr>
      <w:r w:rsidRPr="007D7F0B">
        <w:rPr>
          <w:rFonts w:ascii="Times New Roman" w:hAnsi="Times New Roman"/>
          <w:sz w:val="24"/>
          <w:szCs w:val="24"/>
        </w:rPr>
        <w:tab/>
        <w:t>Назначено е 1 лице в общинска администрация Бойница за период от 9 месеца на 8 часов работен ден. Лицето трябва да е с висше образование, образователна степен „бакалавар” и да няма трудов стаж по специалността. След приключване на програмата лицето е назначено на постоянен трудов договор в дирекция „Обща администрация”, където е работело и по проекта.</w:t>
      </w:r>
    </w:p>
    <w:p w:rsidR="004228EB" w:rsidRPr="007D7F0B" w:rsidRDefault="004228EB" w:rsidP="007D7F0B">
      <w:pPr>
        <w:spacing w:after="0" w:line="240" w:lineRule="auto"/>
        <w:ind w:left="426"/>
        <w:jc w:val="both"/>
        <w:rPr>
          <w:rFonts w:ascii="Times New Roman" w:hAnsi="Times New Roman"/>
          <w:b/>
          <w:i/>
          <w:sz w:val="24"/>
          <w:szCs w:val="24"/>
          <w:u w:val="single"/>
        </w:rPr>
      </w:pPr>
      <w:r w:rsidRPr="007D7F0B">
        <w:rPr>
          <w:rFonts w:ascii="Times New Roman" w:hAnsi="Times New Roman"/>
          <w:b/>
          <w:i/>
          <w:sz w:val="24"/>
          <w:szCs w:val="24"/>
          <w:u w:val="single"/>
        </w:rPr>
        <w:t>7. ОПРЧР СХЕМА „ПОМОЩ В ДОМА”, ПРОЕКТ „ЗА ДОСТОЕН И НЕЗАВИСИМ ЖИВОТ”</w:t>
      </w:r>
    </w:p>
    <w:p w:rsidR="004228EB" w:rsidRDefault="004228EB" w:rsidP="007D7F0B">
      <w:pPr>
        <w:spacing w:after="0" w:line="240" w:lineRule="auto"/>
        <w:ind w:left="425"/>
        <w:jc w:val="both"/>
        <w:rPr>
          <w:rFonts w:ascii="Times New Roman" w:hAnsi="Times New Roman"/>
          <w:sz w:val="24"/>
          <w:szCs w:val="24"/>
          <w:lang w:val="ru-RU"/>
        </w:rPr>
      </w:pPr>
      <w:r>
        <w:rPr>
          <w:rFonts w:ascii="Times New Roman" w:hAnsi="Times New Roman"/>
          <w:sz w:val="24"/>
          <w:szCs w:val="24"/>
          <w:lang w:val="ru-RU"/>
        </w:rPr>
        <w:tab/>
      </w:r>
      <w:r w:rsidRPr="00CE1B66">
        <w:rPr>
          <w:rFonts w:ascii="Times New Roman" w:hAnsi="Times New Roman"/>
          <w:sz w:val="24"/>
          <w:szCs w:val="24"/>
          <w:lang w:val="ru-RU"/>
        </w:rPr>
        <w:t xml:space="preserve">В рамките на одобрения по горе проект по оперативна программа РЧР </w:t>
      </w:r>
      <w:r>
        <w:rPr>
          <w:rFonts w:ascii="Times New Roman" w:hAnsi="Times New Roman"/>
          <w:sz w:val="24"/>
          <w:szCs w:val="24"/>
          <w:lang w:val="ru-RU"/>
        </w:rPr>
        <w:t>за 2013</w:t>
      </w:r>
      <w:r w:rsidRPr="00CE1B66">
        <w:rPr>
          <w:rFonts w:ascii="Times New Roman" w:hAnsi="Times New Roman"/>
          <w:sz w:val="24"/>
          <w:szCs w:val="24"/>
          <w:lang w:val="ru-RU"/>
        </w:rPr>
        <w:t xml:space="preserve"> г. ,</w:t>
      </w:r>
      <w:r>
        <w:rPr>
          <w:rFonts w:ascii="Times New Roman" w:hAnsi="Times New Roman"/>
          <w:sz w:val="24"/>
          <w:szCs w:val="24"/>
          <w:lang w:val="ru-RU"/>
        </w:rPr>
        <w:t xml:space="preserve"> 18</w:t>
      </w:r>
      <w:r w:rsidRPr="00CE1B66">
        <w:rPr>
          <w:rFonts w:ascii="Times New Roman" w:hAnsi="Times New Roman"/>
          <w:sz w:val="24"/>
          <w:szCs w:val="24"/>
          <w:lang w:val="ru-RU"/>
        </w:rPr>
        <w:t xml:space="preserve"> </w:t>
      </w:r>
      <w:r>
        <w:rPr>
          <w:rFonts w:ascii="Times New Roman" w:hAnsi="Times New Roman"/>
          <w:sz w:val="24"/>
          <w:szCs w:val="24"/>
          <w:lang w:val="ru-RU"/>
        </w:rPr>
        <w:t xml:space="preserve">домашни санитарии, 2 социални асистенти и 1 сътрудник социални дейности </w:t>
      </w:r>
      <w:r w:rsidRPr="00CE1B66">
        <w:rPr>
          <w:rFonts w:ascii="Times New Roman" w:hAnsi="Times New Roman"/>
          <w:sz w:val="24"/>
          <w:szCs w:val="24"/>
          <w:lang w:val="ru-RU"/>
        </w:rPr>
        <w:t xml:space="preserve">подпомагат живота на </w:t>
      </w:r>
      <w:r>
        <w:rPr>
          <w:rFonts w:ascii="Times New Roman" w:hAnsi="Times New Roman"/>
          <w:sz w:val="24"/>
          <w:szCs w:val="24"/>
          <w:lang w:val="ru-RU"/>
        </w:rPr>
        <w:t>42</w:t>
      </w:r>
      <w:r w:rsidRPr="00CE1B66">
        <w:rPr>
          <w:rFonts w:ascii="Times New Roman" w:hAnsi="Times New Roman"/>
          <w:sz w:val="24"/>
          <w:szCs w:val="24"/>
          <w:lang w:val="ru-RU"/>
        </w:rPr>
        <w:t xml:space="preserve"> лица с намалена работоспособност</w:t>
      </w:r>
      <w:r>
        <w:rPr>
          <w:rFonts w:ascii="Times New Roman" w:hAnsi="Times New Roman"/>
          <w:sz w:val="24"/>
          <w:szCs w:val="24"/>
          <w:lang w:val="ru-RU"/>
        </w:rPr>
        <w:t>, самотно живеещи възрастни хора.</w:t>
      </w:r>
    </w:p>
    <w:p w:rsidR="004228EB" w:rsidRPr="00CE1B66" w:rsidRDefault="004228EB" w:rsidP="007D7F0B">
      <w:pPr>
        <w:spacing w:after="0" w:line="240" w:lineRule="auto"/>
        <w:ind w:left="425"/>
        <w:jc w:val="both"/>
        <w:rPr>
          <w:rFonts w:ascii="Times New Roman" w:hAnsi="Times New Roman"/>
          <w:sz w:val="24"/>
          <w:szCs w:val="24"/>
          <w:lang w:val="ru-RU"/>
        </w:rPr>
      </w:pPr>
      <w:r w:rsidRPr="00CE1B66">
        <w:rPr>
          <w:rFonts w:ascii="Times New Roman" w:hAnsi="Times New Roman"/>
          <w:sz w:val="24"/>
          <w:szCs w:val="24"/>
          <w:lang w:val="ru-RU"/>
        </w:rPr>
        <w:t xml:space="preserve">Грижата за тях включва: </w:t>
      </w:r>
    </w:p>
    <w:p w:rsidR="004228EB" w:rsidRPr="00CE1B66" w:rsidRDefault="004228EB" w:rsidP="007D7F0B">
      <w:pPr>
        <w:spacing w:after="0" w:line="240" w:lineRule="auto"/>
        <w:ind w:left="425"/>
        <w:jc w:val="both"/>
        <w:rPr>
          <w:rFonts w:ascii="Times New Roman" w:hAnsi="Times New Roman"/>
          <w:sz w:val="24"/>
          <w:szCs w:val="24"/>
          <w:lang w:val="ru-RU"/>
        </w:rPr>
      </w:pPr>
      <w:r w:rsidRPr="00CE1B66">
        <w:rPr>
          <w:rFonts w:ascii="Times New Roman" w:hAnsi="Times New Roman"/>
          <w:sz w:val="24"/>
          <w:szCs w:val="24"/>
          <w:lang w:val="ru-RU"/>
        </w:rPr>
        <w:t xml:space="preserve">• закупуване на хранителни продукти, хигиенни материали и вещи от първа; </w:t>
      </w:r>
    </w:p>
    <w:p w:rsidR="004228EB" w:rsidRPr="00CE1B66" w:rsidRDefault="004228EB" w:rsidP="007D7F0B">
      <w:pPr>
        <w:spacing w:after="0" w:line="240" w:lineRule="auto"/>
        <w:ind w:left="425"/>
        <w:jc w:val="both"/>
        <w:rPr>
          <w:rFonts w:ascii="Times New Roman" w:hAnsi="Times New Roman"/>
          <w:sz w:val="24"/>
          <w:szCs w:val="24"/>
          <w:lang w:val="ru-RU"/>
        </w:rPr>
      </w:pPr>
      <w:r w:rsidRPr="00CE1B66">
        <w:rPr>
          <w:rFonts w:ascii="Times New Roman" w:hAnsi="Times New Roman"/>
          <w:sz w:val="24"/>
          <w:szCs w:val="24"/>
          <w:lang w:val="ru-RU"/>
        </w:rPr>
        <w:t xml:space="preserve">•  приготвяне или </w:t>
      </w:r>
      <w:r>
        <w:rPr>
          <w:rFonts w:ascii="Times New Roman" w:hAnsi="Times New Roman"/>
          <w:sz w:val="24"/>
          <w:szCs w:val="24"/>
          <w:lang w:val="ru-RU"/>
        </w:rPr>
        <w:t xml:space="preserve">притопляне, </w:t>
      </w:r>
      <w:r w:rsidRPr="00CE1B66">
        <w:rPr>
          <w:rFonts w:ascii="Times New Roman" w:hAnsi="Times New Roman"/>
          <w:sz w:val="24"/>
          <w:szCs w:val="24"/>
          <w:lang w:val="ru-RU"/>
        </w:rPr>
        <w:t xml:space="preserve">доставка на храна /по желание на клиента/; </w:t>
      </w:r>
    </w:p>
    <w:p w:rsidR="004228EB" w:rsidRDefault="004228EB" w:rsidP="007D7F0B">
      <w:pPr>
        <w:spacing w:after="0" w:line="240" w:lineRule="auto"/>
        <w:ind w:left="425"/>
        <w:jc w:val="both"/>
        <w:rPr>
          <w:rFonts w:ascii="Times New Roman" w:hAnsi="Times New Roman"/>
          <w:sz w:val="24"/>
          <w:szCs w:val="24"/>
          <w:lang w:val="ru-RU"/>
        </w:rPr>
      </w:pPr>
      <w:r w:rsidRPr="00CE1B66">
        <w:rPr>
          <w:rFonts w:ascii="Times New Roman" w:hAnsi="Times New Roman"/>
          <w:sz w:val="24"/>
          <w:szCs w:val="24"/>
          <w:lang w:val="ru-RU"/>
        </w:rPr>
        <w:t xml:space="preserve">• съдействие и придружаване при подаване на документи пред различни държавни и общински институции; </w:t>
      </w:r>
    </w:p>
    <w:p w:rsidR="004228EB" w:rsidRPr="004E1D14" w:rsidRDefault="004228EB" w:rsidP="007D7F0B">
      <w:pPr>
        <w:spacing w:after="0" w:line="240" w:lineRule="auto"/>
        <w:ind w:left="425"/>
        <w:jc w:val="both"/>
        <w:rPr>
          <w:rFonts w:ascii="Times New Roman" w:hAnsi="Times New Roman"/>
          <w:sz w:val="24"/>
          <w:szCs w:val="24"/>
          <w:lang w:val="ru-RU"/>
        </w:rPr>
      </w:pPr>
      <w:r w:rsidRPr="003D6210">
        <w:rPr>
          <w:rFonts w:ascii="Times New Roman" w:hAnsi="Times New Roman"/>
          <w:sz w:val="24"/>
          <w:szCs w:val="24"/>
          <w:lang w:val="ru-RU"/>
        </w:rPr>
        <w:t>•</w:t>
      </w:r>
      <w:r>
        <w:rPr>
          <w:rFonts w:ascii="Times New Roman" w:hAnsi="Times New Roman"/>
          <w:sz w:val="24"/>
          <w:szCs w:val="24"/>
          <w:lang w:val="ru-RU"/>
        </w:rPr>
        <w:t xml:space="preserve"> извеждане на разходка, четене на литература, вестници и списания;</w:t>
      </w:r>
    </w:p>
    <w:p w:rsidR="004228EB" w:rsidRPr="004E1D14" w:rsidRDefault="004228EB" w:rsidP="007D7F0B">
      <w:pPr>
        <w:spacing w:after="0" w:line="240" w:lineRule="auto"/>
        <w:ind w:left="425"/>
        <w:jc w:val="both"/>
        <w:rPr>
          <w:rFonts w:ascii="Times New Roman" w:hAnsi="Times New Roman"/>
          <w:sz w:val="24"/>
          <w:szCs w:val="24"/>
          <w:lang w:val="ru-RU"/>
        </w:rPr>
      </w:pPr>
      <w:r w:rsidRPr="00CE1B66">
        <w:rPr>
          <w:rFonts w:ascii="Times New Roman" w:hAnsi="Times New Roman"/>
          <w:sz w:val="24"/>
          <w:szCs w:val="24"/>
          <w:lang w:val="ru-RU"/>
        </w:rPr>
        <w:t>• помощ при общуване, осъщ</w:t>
      </w:r>
      <w:r>
        <w:rPr>
          <w:rFonts w:ascii="Times New Roman" w:hAnsi="Times New Roman"/>
          <w:sz w:val="24"/>
          <w:szCs w:val="24"/>
          <w:lang w:val="ru-RU"/>
        </w:rPr>
        <w:t>ествяване на социални контакти;</w:t>
      </w:r>
    </w:p>
    <w:p w:rsidR="004228EB" w:rsidRDefault="004228EB" w:rsidP="007D7F0B">
      <w:pPr>
        <w:spacing w:after="0" w:line="240" w:lineRule="auto"/>
        <w:ind w:left="425"/>
        <w:jc w:val="both"/>
        <w:rPr>
          <w:rFonts w:ascii="Times New Roman" w:hAnsi="Times New Roman"/>
          <w:sz w:val="24"/>
          <w:szCs w:val="24"/>
        </w:rPr>
      </w:pPr>
      <w:r w:rsidRPr="00CE1B66">
        <w:rPr>
          <w:rFonts w:ascii="Times New Roman" w:hAnsi="Times New Roman"/>
          <w:sz w:val="24"/>
          <w:szCs w:val="24"/>
          <w:lang w:val="ru-RU"/>
        </w:rPr>
        <w:t>•</w:t>
      </w:r>
      <w:r w:rsidRPr="004E1D14">
        <w:rPr>
          <w:rFonts w:ascii="Times New Roman" w:hAnsi="Times New Roman"/>
          <w:sz w:val="24"/>
          <w:szCs w:val="24"/>
          <w:lang w:val="ru-RU"/>
        </w:rPr>
        <w:t xml:space="preserve"> </w:t>
      </w:r>
      <w:r>
        <w:rPr>
          <w:rFonts w:ascii="Times New Roman" w:hAnsi="Times New Roman"/>
          <w:sz w:val="24"/>
          <w:szCs w:val="24"/>
        </w:rPr>
        <w:t>къпане, помощ при личен тоалет и обличане, пране;</w:t>
      </w:r>
    </w:p>
    <w:p w:rsidR="004228EB" w:rsidRDefault="004228EB" w:rsidP="007D7F0B">
      <w:pPr>
        <w:spacing w:after="0" w:line="240" w:lineRule="auto"/>
        <w:ind w:left="425"/>
        <w:jc w:val="both"/>
        <w:rPr>
          <w:rFonts w:ascii="Times New Roman" w:hAnsi="Times New Roman"/>
          <w:sz w:val="24"/>
          <w:szCs w:val="24"/>
          <w:lang w:val="ru-RU"/>
        </w:rPr>
      </w:pPr>
      <w:r w:rsidRPr="00CE1B66">
        <w:rPr>
          <w:rFonts w:ascii="Times New Roman" w:hAnsi="Times New Roman"/>
          <w:sz w:val="24"/>
          <w:szCs w:val="24"/>
          <w:lang w:val="ru-RU"/>
        </w:rPr>
        <w:t>•</w:t>
      </w:r>
      <w:r>
        <w:rPr>
          <w:rFonts w:ascii="Times New Roman" w:hAnsi="Times New Roman"/>
          <w:sz w:val="24"/>
          <w:szCs w:val="24"/>
          <w:lang w:val="ru-RU"/>
        </w:rPr>
        <w:t xml:space="preserve"> придружаване до личния лекар;</w:t>
      </w:r>
    </w:p>
    <w:p w:rsidR="004228EB" w:rsidRDefault="004228EB" w:rsidP="007D7F0B">
      <w:pPr>
        <w:spacing w:after="0" w:line="240" w:lineRule="auto"/>
        <w:ind w:left="425"/>
        <w:jc w:val="both"/>
        <w:rPr>
          <w:rFonts w:ascii="Times New Roman" w:hAnsi="Times New Roman"/>
          <w:sz w:val="24"/>
          <w:szCs w:val="24"/>
          <w:lang w:val="ru-RU"/>
        </w:rPr>
      </w:pPr>
      <w:r w:rsidRPr="00CE1B66">
        <w:rPr>
          <w:rFonts w:ascii="Times New Roman" w:hAnsi="Times New Roman"/>
          <w:sz w:val="24"/>
          <w:szCs w:val="24"/>
          <w:lang w:val="ru-RU"/>
        </w:rPr>
        <w:t>•</w:t>
      </w:r>
      <w:r>
        <w:rPr>
          <w:rFonts w:ascii="Times New Roman" w:hAnsi="Times New Roman"/>
          <w:sz w:val="24"/>
          <w:szCs w:val="24"/>
          <w:lang w:val="ru-RU"/>
        </w:rPr>
        <w:t xml:space="preserve"> ежедневно и основно п</w:t>
      </w:r>
      <w:r w:rsidRPr="003D6210">
        <w:rPr>
          <w:rFonts w:ascii="Times New Roman" w:hAnsi="Times New Roman"/>
          <w:sz w:val="24"/>
          <w:szCs w:val="24"/>
          <w:lang w:val="ru-RU"/>
        </w:rPr>
        <w:t>очистване на дома</w:t>
      </w:r>
      <w:r>
        <w:rPr>
          <w:rFonts w:ascii="Times New Roman" w:hAnsi="Times New Roman"/>
          <w:sz w:val="24"/>
          <w:szCs w:val="24"/>
          <w:lang w:val="ru-RU"/>
        </w:rPr>
        <w:t>;</w:t>
      </w:r>
    </w:p>
    <w:p w:rsidR="004228EB" w:rsidRPr="003D6210" w:rsidRDefault="004228EB" w:rsidP="007D7F0B">
      <w:pPr>
        <w:spacing w:after="0" w:line="240" w:lineRule="auto"/>
        <w:ind w:left="425"/>
        <w:jc w:val="both"/>
        <w:rPr>
          <w:rFonts w:ascii="Times New Roman" w:hAnsi="Times New Roman"/>
          <w:sz w:val="24"/>
          <w:szCs w:val="24"/>
        </w:rPr>
      </w:pPr>
      <w:r w:rsidRPr="003D6210">
        <w:rPr>
          <w:rFonts w:ascii="Times New Roman" w:hAnsi="Times New Roman"/>
          <w:sz w:val="24"/>
          <w:szCs w:val="24"/>
          <w:lang w:val="ru-RU"/>
        </w:rPr>
        <w:t>•</w:t>
      </w:r>
      <w:r>
        <w:rPr>
          <w:rFonts w:ascii="Times New Roman" w:hAnsi="Times New Roman"/>
          <w:sz w:val="24"/>
          <w:szCs w:val="24"/>
          <w:lang w:val="ru-RU"/>
        </w:rPr>
        <w:t xml:space="preserve"> цепене и внасяне на дърва и палене на печки през зимния сезон.</w:t>
      </w:r>
    </w:p>
    <w:p w:rsidR="004228EB" w:rsidRDefault="004228EB" w:rsidP="007D7F0B">
      <w:pPr>
        <w:spacing w:after="0" w:line="240" w:lineRule="auto"/>
        <w:ind w:left="425"/>
        <w:jc w:val="both"/>
        <w:rPr>
          <w:rFonts w:ascii="Times New Roman" w:hAnsi="Times New Roman"/>
          <w:sz w:val="24"/>
          <w:szCs w:val="24"/>
          <w:lang w:val="ru-RU"/>
        </w:rPr>
      </w:pPr>
      <w:r w:rsidRPr="00CE1B66">
        <w:rPr>
          <w:rFonts w:ascii="Times New Roman" w:hAnsi="Times New Roman"/>
          <w:sz w:val="24"/>
          <w:szCs w:val="24"/>
          <w:lang w:val="ru-RU"/>
        </w:rPr>
        <w:tab/>
        <w:t xml:space="preserve">Включването в програмата става след подаване молба до </w:t>
      </w:r>
      <w:r>
        <w:rPr>
          <w:rFonts w:ascii="Times New Roman" w:hAnsi="Times New Roman"/>
          <w:sz w:val="24"/>
          <w:szCs w:val="24"/>
          <w:lang w:val="ru-RU"/>
        </w:rPr>
        <w:t xml:space="preserve">общинска администрация Бойница и изготвяне на възходяща оценка на нуждите от </w:t>
      </w:r>
      <w:r w:rsidRPr="00CE1B66">
        <w:rPr>
          <w:rFonts w:ascii="Times New Roman" w:hAnsi="Times New Roman"/>
          <w:sz w:val="24"/>
          <w:szCs w:val="24"/>
          <w:lang w:val="ru-RU"/>
        </w:rPr>
        <w:t xml:space="preserve">Дирекция "Социално подпомагане" с. Бойница. </w:t>
      </w:r>
    </w:p>
    <w:p w:rsidR="004228EB" w:rsidRDefault="004228EB" w:rsidP="007D7F0B">
      <w:pPr>
        <w:spacing w:after="0" w:line="240" w:lineRule="auto"/>
        <w:ind w:left="425"/>
        <w:jc w:val="both"/>
        <w:rPr>
          <w:rFonts w:ascii="Times New Roman" w:hAnsi="Times New Roman"/>
          <w:sz w:val="24"/>
          <w:szCs w:val="24"/>
          <w:lang w:val="ru-RU"/>
        </w:rPr>
      </w:pPr>
      <w:r>
        <w:rPr>
          <w:rFonts w:ascii="Times New Roman" w:hAnsi="Times New Roman"/>
          <w:sz w:val="24"/>
          <w:szCs w:val="24"/>
          <w:lang w:val="ru-RU"/>
        </w:rPr>
        <w:tab/>
        <w:t>През 2012 г социални помощи в община Бойница са получили 25 души, инвалидни помощи – 154 души и помощи за деца – 45 души.</w:t>
      </w:r>
    </w:p>
    <w:p w:rsidR="006D4FCF" w:rsidRPr="00DE0138" w:rsidRDefault="004228EB" w:rsidP="00DE0138">
      <w:pPr>
        <w:spacing w:after="0" w:line="240" w:lineRule="auto"/>
        <w:ind w:left="425"/>
        <w:jc w:val="both"/>
        <w:rPr>
          <w:rFonts w:ascii="Times New Roman" w:hAnsi="Times New Roman"/>
          <w:sz w:val="24"/>
          <w:szCs w:val="24"/>
          <w:lang w:val="ru-RU"/>
        </w:rPr>
      </w:pPr>
      <w:r>
        <w:rPr>
          <w:rFonts w:ascii="Times New Roman" w:hAnsi="Times New Roman"/>
          <w:sz w:val="24"/>
          <w:szCs w:val="24"/>
          <w:lang w:val="ru-RU"/>
        </w:rPr>
        <w:tab/>
      </w:r>
      <w:r w:rsidRPr="004C3ADF">
        <w:rPr>
          <w:rFonts w:ascii="Times New Roman" w:hAnsi="Times New Roman"/>
          <w:sz w:val="24"/>
          <w:szCs w:val="24"/>
          <w:lang w:val="ru-RU"/>
        </w:rPr>
        <w:t xml:space="preserve">През </w:t>
      </w:r>
      <w:r>
        <w:rPr>
          <w:rFonts w:ascii="Times New Roman" w:hAnsi="Times New Roman"/>
          <w:sz w:val="24"/>
          <w:szCs w:val="24"/>
          <w:lang w:val="ru-RU"/>
        </w:rPr>
        <w:t>първото полугодие на 2013</w:t>
      </w:r>
      <w:r w:rsidRPr="004C3ADF">
        <w:rPr>
          <w:rFonts w:ascii="Times New Roman" w:hAnsi="Times New Roman"/>
          <w:sz w:val="24"/>
          <w:szCs w:val="24"/>
          <w:lang w:val="ru-RU"/>
        </w:rPr>
        <w:t xml:space="preserve"> г социални помощи</w:t>
      </w:r>
      <w:r>
        <w:rPr>
          <w:rFonts w:ascii="Times New Roman" w:hAnsi="Times New Roman"/>
          <w:sz w:val="24"/>
          <w:szCs w:val="24"/>
          <w:lang w:val="ru-RU"/>
        </w:rPr>
        <w:t xml:space="preserve"> в община Бойница са получили 12</w:t>
      </w:r>
      <w:r w:rsidRPr="004C3ADF">
        <w:rPr>
          <w:rFonts w:ascii="Times New Roman" w:hAnsi="Times New Roman"/>
          <w:sz w:val="24"/>
          <w:szCs w:val="24"/>
          <w:lang w:val="ru-RU"/>
        </w:rPr>
        <w:t xml:space="preserve"> души, инвалидни помощи –</w:t>
      </w:r>
      <w:r>
        <w:rPr>
          <w:rFonts w:ascii="Times New Roman" w:hAnsi="Times New Roman"/>
          <w:sz w:val="24"/>
          <w:szCs w:val="24"/>
          <w:lang w:val="ru-RU"/>
        </w:rPr>
        <w:t xml:space="preserve"> 133</w:t>
      </w:r>
      <w:r w:rsidRPr="004C3ADF">
        <w:rPr>
          <w:rFonts w:ascii="Times New Roman" w:hAnsi="Times New Roman"/>
          <w:sz w:val="24"/>
          <w:szCs w:val="24"/>
          <w:lang w:val="ru-RU"/>
        </w:rPr>
        <w:t xml:space="preserve"> души и помощи за</w:t>
      </w:r>
      <w:r>
        <w:rPr>
          <w:rFonts w:ascii="Times New Roman" w:hAnsi="Times New Roman"/>
          <w:sz w:val="24"/>
          <w:szCs w:val="24"/>
          <w:lang w:val="ru-RU"/>
        </w:rPr>
        <w:t xml:space="preserve"> </w:t>
      </w:r>
      <w:r w:rsidRPr="004C3ADF">
        <w:rPr>
          <w:rFonts w:ascii="Times New Roman" w:hAnsi="Times New Roman"/>
          <w:sz w:val="24"/>
          <w:szCs w:val="24"/>
          <w:lang w:val="ru-RU"/>
        </w:rPr>
        <w:t>деца –</w:t>
      </w:r>
      <w:r>
        <w:rPr>
          <w:rFonts w:ascii="Times New Roman" w:hAnsi="Times New Roman"/>
          <w:sz w:val="24"/>
          <w:szCs w:val="24"/>
          <w:lang w:val="ru-RU"/>
        </w:rPr>
        <w:t xml:space="preserve"> 41</w:t>
      </w:r>
      <w:r w:rsidRPr="004C3ADF">
        <w:rPr>
          <w:rFonts w:ascii="Times New Roman" w:hAnsi="Times New Roman"/>
          <w:sz w:val="24"/>
          <w:szCs w:val="24"/>
          <w:lang w:val="ru-RU"/>
        </w:rPr>
        <w:t xml:space="preserve"> души.</w:t>
      </w:r>
    </w:p>
    <w:p w:rsidR="0040239B" w:rsidRPr="00DE0138" w:rsidRDefault="0040239B" w:rsidP="00DE0138">
      <w:pPr>
        <w:spacing w:after="0" w:line="240" w:lineRule="auto"/>
        <w:ind w:firstLine="708"/>
        <w:jc w:val="both"/>
        <w:rPr>
          <w:rFonts w:ascii="Times New Roman" w:hAnsi="Times New Roman" w:cs="Times New Roman"/>
          <w:sz w:val="24"/>
          <w:szCs w:val="24"/>
        </w:rPr>
      </w:pPr>
      <w:r w:rsidRPr="00DE0138">
        <w:rPr>
          <w:rFonts w:ascii="Times New Roman" w:hAnsi="Times New Roman" w:cs="Times New Roman"/>
          <w:sz w:val="24"/>
          <w:szCs w:val="24"/>
        </w:rPr>
        <w:t>Пазарът на труда включва два основни компонента: трудов</w:t>
      </w:r>
      <w:r w:rsidR="00DE0138">
        <w:rPr>
          <w:rFonts w:ascii="Times New Roman" w:hAnsi="Times New Roman" w:cs="Times New Roman"/>
          <w:sz w:val="24"/>
          <w:szCs w:val="24"/>
        </w:rPr>
        <w:t>а заетост и безработица.</w:t>
      </w:r>
    </w:p>
    <w:p w:rsidR="00DE0138" w:rsidRPr="00DE0138" w:rsidRDefault="00DE0138" w:rsidP="00DE0138">
      <w:pPr>
        <w:spacing w:after="0" w:line="240" w:lineRule="auto"/>
        <w:jc w:val="both"/>
        <w:rPr>
          <w:rFonts w:ascii="Times New Roman" w:hAnsi="Times New Roman" w:cs="Times New Roman"/>
          <w:sz w:val="24"/>
          <w:szCs w:val="24"/>
        </w:rPr>
      </w:pPr>
      <w:r w:rsidRPr="00DE0138">
        <w:rPr>
          <w:rFonts w:ascii="Times New Roman" w:hAnsi="Times New Roman" w:cs="Times New Roman"/>
          <w:sz w:val="24"/>
          <w:szCs w:val="24"/>
        </w:rPr>
        <w:t>1. Трудова заетост</w:t>
      </w:r>
    </w:p>
    <w:p w:rsidR="00DE0138" w:rsidRPr="00DE0138" w:rsidRDefault="00DE0138" w:rsidP="00DE0138">
      <w:pPr>
        <w:spacing w:after="0" w:line="240" w:lineRule="auto"/>
        <w:jc w:val="both"/>
        <w:rPr>
          <w:rFonts w:ascii="Times New Roman" w:hAnsi="Times New Roman" w:cs="Times New Roman"/>
          <w:color w:val="000000"/>
          <w:sz w:val="24"/>
          <w:szCs w:val="24"/>
        </w:rPr>
      </w:pPr>
      <w:r w:rsidRPr="00DE0138">
        <w:rPr>
          <w:rFonts w:ascii="Times New Roman" w:hAnsi="Times New Roman" w:cs="Times New Roman"/>
          <w:color w:val="000000"/>
          <w:sz w:val="24"/>
          <w:szCs w:val="24"/>
        </w:rPr>
        <w:tab/>
        <w:t>Брой заети лица по отрасли</w:t>
      </w:r>
      <w:r w:rsidRPr="00DE0138">
        <w:rPr>
          <w:rFonts w:ascii="Times New Roman" w:hAnsi="Times New Roman" w:cs="Times New Roman"/>
          <w:i/>
          <w:color w:val="000000"/>
          <w:sz w:val="24"/>
          <w:szCs w:val="24"/>
        </w:rPr>
        <w:t xml:space="preserve"> </w:t>
      </w:r>
      <w:r w:rsidR="00C70CB2">
        <w:rPr>
          <w:rFonts w:ascii="Times New Roman" w:hAnsi="Times New Roman" w:cs="Times New Roman"/>
          <w:color w:val="000000"/>
          <w:sz w:val="24"/>
          <w:szCs w:val="24"/>
        </w:rPr>
        <w:t>за 201</w:t>
      </w:r>
      <w:r w:rsidR="00C70CB2">
        <w:rPr>
          <w:rFonts w:ascii="Times New Roman" w:hAnsi="Times New Roman" w:cs="Times New Roman"/>
          <w:color w:val="000000"/>
          <w:sz w:val="24"/>
          <w:szCs w:val="24"/>
          <w:lang w:val="en-US"/>
        </w:rPr>
        <w:t>5</w:t>
      </w:r>
      <w:r w:rsidR="00C70CB2">
        <w:rPr>
          <w:rFonts w:ascii="Times New Roman" w:hAnsi="Times New Roman" w:cs="Times New Roman"/>
          <w:color w:val="000000"/>
          <w:sz w:val="24"/>
          <w:szCs w:val="24"/>
        </w:rPr>
        <w:t xml:space="preserve"> година – общо </w:t>
      </w:r>
      <w:r w:rsidR="00C70CB2">
        <w:rPr>
          <w:rFonts w:ascii="Times New Roman" w:hAnsi="Times New Roman" w:cs="Times New Roman"/>
          <w:color w:val="000000"/>
          <w:sz w:val="24"/>
          <w:szCs w:val="24"/>
          <w:lang w:val="en-US"/>
        </w:rPr>
        <w:t>20</w:t>
      </w:r>
      <w:r w:rsidRPr="00DE0138">
        <w:rPr>
          <w:rFonts w:ascii="Times New Roman" w:hAnsi="Times New Roman" w:cs="Times New Roman"/>
          <w:color w:val="000000"/>
          <w:sz w:val="24"/>
          <w:szCs w:val="24"/>
        </w:rPr>
        <w:t xml:space="preserve"> заети лица.</w:t>
      </w:r>
    </w:p>
    <w:tbl>
      <w:tblPr>
        <w:tblW w:w="4817"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4"/>
        <w:gridCol w:w="1061"/>
        <w:gridCol w:w="2656"/>
        <w:gridCol w:w="1061"/>
        <w:gridCol w:w="2418"/>
        <w:gridCol w:w="1061"/>
      </w:tblGrid>
      <w:tr w:rsidR="00DE0138" w:rsidRPr="00DE0138" w:rsidTr="00F50C6B">
        <w:trPr>
          <w:trHeight w:val="964"/>
        </w:trPr>
        <w:tc>
          <w:tcPr>
            <w:tcW w:w="976" w:type="pct"/>
          </w:tcPr>
          <w:p w:rsidR="00DE0138" w:rsidRPr="00DE0138" w:rsidRDefault="00DE0138" w:rsidP="0038632A">
            <w:pPr>
              <w:autoSpaceDE w:val="0"/>
              <w:autoSpaceDN w:val="0"/>
              <w:adjustRightInd w:val="0"/>
              <w:spacing w:after="0"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Селско, горско и рибно стопанство</w:t>
            </w:r>
          </w:p>
        </w:tc>
        <w:tc>
          <w:tcPr>
            <w:tcW w:w="518" w:type="pct"/>
          </w:tcPr>
          <w:p w:rsidR="00DE0138" w:rsidRPr="00C70CB2" w:rsidRDefault="00C70CB2" w:rsidP="00DE0138">
            <w:pPr>
              <w:autoSpaceDE w:val="0"/>
              <w:autoSpaceDN w:val="0"/>
              <w:adjustRightInd w:val="0"/>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p>
        </w:tc>
        <w:tc>
          <w:tcPr>
            <w:tcW w:w="1293"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Хотелиерство и ресторантьорство</w:t>
            </w:r>
          </w:p>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177"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Транспорт, складиране и площи</w:t>
            </w: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r>
      <w:tr w:rsidR="00DE0138" w:rsidRPr="00DE0138" w:rsidTr="00F50C6B">
        <w:tc>
          <w:tcPr>
            <w:tcW w:w="976"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Добивна промишленост</w:t>
            </w: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293" w:type="pct"/>
          </w:tcPr>
          <w:p w:rsidR="00DE0138" w:rsidRPr="00DE0138" w:rsidRDefault="00DE0138" w:rsidP="0038632A">
            <w:pPr>
              <w:autoSpaceDE w:val="0"/>
              <w:autoSpaceDN w:val="0"/>
              <w:adjustRightInd w:val="0"/>
              <w:spacing w:after="0"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Създаване и разпространение на информация и творчески продукти; далекосъобщения</w:t>
            </w: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177"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Образование</w:t>
            </w:r>
          </w:p>
        </w:tc>
        <w:tc>
          <w:tcPr>
            <w:tcW w:w="518" w:type="pct"/>
          </w:tcPr>
          <w:p w:rsidR="00DE0138" w:rsidRPr="00C70CB2" w:rsidRDefault="00C70CB2" w:rsidP="00DE0138">
            <w:pPr>
              <w:autoSpaceDE w:val="0"/>
              <w:autoSpaceDN w:val="0"/>
              <w:adjustRightInd w:val="0"/>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6</w:t>
            </w:r>
          </w:p>
        </w:tc>
      </w:tr>
      <w:tr w:rsidR="00DE0138" w:rsidRPr="00DE0138" w:rsidTr="00F50C6B">
        <w:tc>
          <w:tcPr>
            <w:tcW w:w="976"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lastRenderedPageBreak/>
              <w:t>Преработваща промишленост</w:t>
            </w: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293"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Финансови и застрахователни дейности</w:t>
            </w: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177"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Търговия, ремонт на автомобили и мотоциклети</w:t>
            </w:r>
          </w:p>
        </w:tc>
        <w:tc>
          <w:tcPr>
            <w:tcW w:w="518" w:type="pct"/>
          </w:tcPr>
          <w:p w:rsidR="00DE0138" w:rsidRPr="00C70CB2" w:rsidRDefault="00DE0138" w:rsidP="00DE0138">
            <w:pPr>
              <w:autoSpaceDE w:val="0"/>
              <w:autoSpaceDN w:val="0"/>
              <w:adjustRightInd w:val="0"/>
              <w:spacing w:line="240" w:lineRule="auto"/>
              <w:jc w:val="both"/>
              <w:rPr>
                <w:rFonts w:ascii="Times New Roman" w:hAnsi="Times New Roman" w:cs="Times New Roman"/>
                <w:b/>
                <w:bCs/>
                <w:sz w:val="24"/>
                <w:szCs w:val="24"/>
                <w:lang w:val="en-US"/>
              </w:rPr>
            </w:pPr>
          </w:p>
        </w:tc>
      </w:tr>
      <w:tr w:rsidR="00DE0138" w:rsidRPr="00DE0138" w:rsidTr="00F50C6B">
        <w:tc>
          <w:tcPr>
            <w:tcW w:w="976" w:type="pct"/>
          </w:tcPr>
          <w:p w:rsidR="00DE0138" w:rsidRPr="00DE0138" w:rsidRDefault="00DE0138" w:rsidP="0038632A">
            <w:pPr>
              <w:autoSpaceDE w:val="0"/>
              <w:autoSpaceDN w:val="0"/>
              <w:adjustRightInd w:val="0"/>
              <w:spacing w:after="0"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Производство и разпределение на електрическа и топлинна енергия и на газообразни горива</w:t>
            </w: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293"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Операции с недвижими имоти</w:t>
            </w:r>
          </w:p>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177"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Здравеопазване и социална работа</w:t>
            </w:r>
          </w:p>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518" w:type="pct"/>
          </w:tcPr>
          <w:p w:rsidR="00DE0138" w:rsidRPr="00C70CB2" w:rsidRDefault="00C70CB2" w:rsidP="00DE0138">
            <w:pPr>
              <w:autoSpaceDE w:val="0"/>
              <w:autoSpaceDN w:val="0"/>
              <w:adjustRightInd w:val="0"/>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p>
        </w:tc>
      </w:tr>
      <w:tr w:rsidR="00DE0138" w:rsidRPr="00DE0138" w:rsidTr="00F50C6B">
        <w:tc>
          <w:tcPr>
            <w:tcW w:w="976" w:type="pct"/>
          </w:tcPr>
          <w:p w:rsidR="00DE0138" w:rsidRPr="00DE0138" w:rsidRDefault="00DE0138" w:rsidP="0038632A">
            <w:pPr>
              <w:autoSpaceDE w:val="0"/>
              <w:autoSpaceDN w:val="0"/>
              <w:adjustRightInd w:val="0"/>
              <w:spacing w:after="0"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Доставяне на води, канализационни услуги, управление на отпадъци и възстановяване</w:t>
            </w: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293"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Професионални дейности и научни изследвания</w:t>
            </w:r>
          </w:p>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1177"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Култура спорт и развлечения</w:t>
            </w:r>
          </w:p>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c>
          <w:tcPr>
            <w:tcW w:w="518"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p>
        </w:tc>
      </w:tr>
      <w:tr w:rsidR="00DE0138" w:rsidRPr="00DE0138" w:rsidTr="00F50C6B">
        <w:tc>
          <w:tcPr>
            <w:tcW w:w="976"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Строителство</w:t>
            </w:r>
          </w:p>
        </w:tc>
        <w:tc>
          <w:tcPr>
            <w:tcW w:w="518" w:type="pct"/>
          </w:tcPr>
          <w:p w:rsidR="00DE0138" w:rsidRPr="00C70CB2" w:rsidRDefault="00DE0138" w:rsidP="00DE0138">
            <w:pPr>
              <w:autoSpaceDE w:val="0"/>
              <w:autoSpaceDN w:val="0"/>
              <w:adjustRightInd w:val="0"/>
              <w:spacing w:line="240" w:lineRule="auto"/>
              <w:jc w:val="both"/>
              <w:rPr>
                <w:rFonts w:ascii="Times New Roman" w:hAnsi="Times New Roman" w:cs="Times New Roman"/>
                <w:b/>
                <w:bCs/>
                <w:sz w:val="24"/>
                <w:szCs w:val="24"/>
                <w:lang w:val="en-US"/>
              </w:rPr>
            </w:pPr>
          </w:p>
        </w:tc>
        <w:tc>
          <w:tcPr>
            <w:tcW w:w="1293"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Административни и спомагателни дейности</w:t>
            </w:r>
          </w:p>
        </w:tc>
        <w:tc>
          <w:tcPr>
            <w:tcW w:w="518" w:type="pct"/>
          </w:tcPr>
          <w:p w:rsidR="00DE0138" w:rsidRPr="00C70CB2" w:rsidRDefault="00C70CB2" w:rsidP="00DE0138">
            <w:pPr>
              <w:autoSpaceDE w:val="0"/>
              <w:autoSpaceDN w:val="0"/>
              <w:adjustRightInd w:val="0"/>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w:t>
            </w:r>
          </w:p>
        </w:tc>
        <w:tc>
          <w:tcPr>
            <w:tcW w:w="1177" w:type="pct"/>
          </w:tcPr>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Други дейности,</w:t>
            </w:r>
          </w:p>
          <w:p w:rsidR="00DE0138" w:rsidRPr="00DE0138" w:rsidRDefault="00DE0138" w:rsidP="00DE0138">
            <w:pPr>
              <w:autoSpaceDE w:val="0"/>
              <w:autoSpaceDN w:val="0"/>
              <w:adjustRightInd w:val="0"/>
              <w:spacing w:line="240" w:lineRule="auto"/>
              <w:jc w:val="both"/>
              <w:rPr>
                <w:rFonts w:ascii="Times New Roman" w:hAnsi="Times New Roman" w:cs="Times New Roman"/>
                <w:b/>
                <w:bCs/>
                <w:sz w:val="24"/>
                <w:szCs w:val="24"/>
              </w:rPr>
            </w:pPr>
            <w:r w:rsidRPr="00DE0138">
              <w:rPr>
                <w:rFonts w:ascii="Times New Roman" w:hAnsi="Times New Roman" w:cs="Times New Roman"/>
                <w:b/>
                <w:bCs/>
                <w:sz w:val="24"/>
                <w:szCs w:val="24"/>
              </w:rPr>
              <w:t>Държавно управление</w:t>
            </w:r>
          </w:p>
        </w:tc>
        <w:tc>
          <w:tcPr>
            <w:tcW w:w="518" w:type="pct"/>
          </w:tcPr>
          <w:p w:rsidR="00DE0138" w:rsidRPr="00C70CB2" w:rsidRDefault="00C70CB2" w:rsidP="00DE0138">
            <w:pPr>
              <w:autoSpaceDE w:val="0"/>
              <w:autoSpaceDN w:val="0"/>
              <w:adjustRightInd w:val="0"/>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7</w:t>
            </w:r>
          </w:p>
        </w:tc>
      </w:tr>
    </w:tbl>
    <w:p w:rsidR="00DE0138" w:rsidRPr="00DE0138" w:rsidRDefault="00DE0138" w:rsidP="00DE0138">
      <w:pPr>
        <w:spacing w:after="0" w:line="240" w:lineRule="auto"/>
        <w:jc w:val="both"/>
        <w:rPr>
          <w:rFonts w:ascii="Times New Roman" w:hAnsi="Times New Roman" w:cs="Times New Roman"/>
          <w:sz w:val="24"/>
          <w:szCs w:val="24"/>
        </w:rPr>
      </w:pPr>
    </w:p>
    <w:p w:rsidR="00DE0138" w:rsidRPr="00DE0138" w:rsidRDefault="00DE0138" w:rsidP="00DE0138">
      <w:pPr>
        <w:spacing w:after="0" w:line="240" w:lineRule="auto"/>
        <w:ind w:firstLine="708"/>
        <w:jc w:val="both"/>
        <w:rPr>
          <w:rFonts w:ascii="Times New Roman" w:hAnsi="Times New Roman" w:cs="Times New Roman"/>
          <w:sz w:val="24"/>
          <w:szCs w:val="24"/>
        </w:rPr>
      </w:pPr>
      <w:r w:rsidRPr="00DE0138">
        <w:rPr>
          <w:rFonts w:ascii="Times New Roman" w:hAnsi="Times New Roman" w:cs="Times New Roman"/>
          <w:sz w:val="24"/>
          <w:szCs w:val="24"/>
        </w:rPr>
        <w:t>2. Динамика на безработицата</w:t>
      </w:r>
      <w:r>
        <w:rPr>
          <w:rFonts w:ascii="Times New Roman" w:hAnsi="Times New Roman" w:cs="Times New Roman"/>
          <w:sz w:val="24"/>
          <w:szCs w:val="24"/>
        </w:rPr>
        <w:t xml:space="preserve">. </w:t>
      </w:r>
      <w:r w:rsidRPr="00DE0138">
        <w:rPr>
          <w:rFonts w:ascii="Times New Roman" w:hAnsi="Times New Roman" w:cs="Times New Roman"/>
          <w:sz w:val="24"/>
          <w:szCs w:val="24"/>
        </w:rPr>
        <w:t>Брой безработни лица и нива на безработица.</w:t>
      </w:r>
    </w:p>
    <w:p w:rsidR="00C70CB2" w:rsidRPr="00DE0138" w:rsidRDefault="00DE0138" w:rsidP="00C70CB2">
      <w:pPr>
        <w:spacing w:after="0" w:line="240" w:lineRule="auto"/>
        <w:jc w:val="both"/>
        <w:rPr>
          <w:rFonts w:ascii="Times New Roman" w:hAnsi="Times New Roman" w:cs="Times New Roman"/>
          <w:sz w:val="24"/>
          <w:szCs w:val="24"/>
        </w:rPr>
      </w:pPr>
      <w:r w:rsidRPr="00DE0138">
        <w:rPr>
          <w:rFonts w:ascii="Times New Roman" w:hAnsi="Times New Roman" w:cs="Times New Roman"/>
          <w:sz w:val="24"/>
          <w:szCs w:val="24"/>
        </w:rPr>
        <w:tab/>
      </w:r>
      <w:r w:rsidR="00C70CB2" w:rsidRPr="00DE0138">
        <w:rPr>
          <w:rFonts w:ascii="Times New Roman" w:hAnsi="Times New Roman" w:cs="Times New Roman"/>
          <w:sz w:val="24"/>
          <w:szCs w:val="24"/>
        </w:rPr>
        <w:t>През 20</w:t>
      </w:r>
      <w:r w:rsidR="00C70CB2">
        <w:rPr>
          <w:rFonts w:ascii="Times New Roman" w:hAnsi="Times New Roman" w:cs="Times New Roman"/>
          <w:sz w:val="24"/>
          <w:szCs w:val="24"/>
        </w:rPr>
        <w:t>13</w:t>
      </w:r>
      <w:r w:rsidR="00C70CB2" w:rsidRPr="00DE0138">
        <w:rPr>
          <w:rFonts w:ascii="Times New Roman" w:hAnsi="Times New Roman" w:cs="Times New Roman"/>
          <w:sz w:val="24"/>
          <w:szCs w:val="24"/>
        </w:rPr>
        <w:t xml:space="preserve"> г. регистрираните безработни в общината са </w:t>
      </w:r>
      <w:r w:rsidR="00C70CB2">
        <w:rPr>
          <w:rFonts w:ascii="Times New Roman" w:hAnsi="Times New Roman" w:cs="Times New Roman"/>
          <w:sz w:val="24"/>
          <w:szCs w:val="24"/>
        </w:rPr>
        <w:t>73</w:t>
      </w:r>
      <w:r w:rsidR="00C70CB2" w:rsidRPr="00DE0138">
        <w:rPr>
          <w:rFonts w:ascii="Times New Roman" w:hAnsi="Times New Roman" w:cs="Times New Roman"/>
          <w:sz w:val="24"/>
          <w:szCs w:val="24"/>
        </w:rPr>
        <w:t xml:space="preserve"> души, от тях невключени в програмите и мерки за временна заетост – </w:t>
      </w:r>
      <w:r w:rsidR="00C70CB2">
        <w:rPr>
          <w:rFonts w:ascii="Times New Roman" w:hAnsi="Times New Roman" w:cs="Times New Roman"/>
          <w:sz w:val="24"/>
          <w:szCs w:val="24"/>
        </w:rPr>
        <w:t>37</w:t>
      </w:r>
      <w:r w:rsidR="00C70CB2" w:rsidRPr="00DE0138">
        <w:rPr>
          <w:rFonts w:ascii="Times New Roman" w:hAnsi="Times New Roman" w:cs="Times New Roman"/>
          <w:sz w:val="24"/>
          <w:szCs w:val="24"/>
        </w:rPr>
        <w:t xml:space="preserve"> лица и включени в програмите и мерки за временна заетост – </w:t>
      </w:r>
      <w:r w:rsidR="00C70CB2">
        <w:rPr>
          <w:rFonts w:ascii="Times New Roman" w:hAnsi="Times New Roman" w:cs="Times New Roman"/>
          <w:sz w:val="24"/>
          <w:szCs w:val="24"/>
        </w:rPr>
        <w:t>43</w:t>
      </w:r>
      <w:r w:rsidR="00C70CB2" w:rsidRPr="00DE0138">
        <w:rPr>
          <w:rFonts w:ascii="Times New Roman" w:hAnsi="Times New Roman" w:cs="Times New Roman"/>
          <w:sz w:val="24"/>
          <w:szCs w:val="24"/>
        </w:rPr>
        <w:t xml:space="preserve"> </w:t>
      </w:r>
      <w:r w:rsidR="00C70CB2">
        <w:rPr>
          <w:rFonts w:ascii="Times New Roman" w:hAnsi="Times New Roman" w:cs="Times New Roman"/>
          <w:sz w:val="24"/>
          <w:szCs w:val="24"/>
        </w:rPr>
        <w:t>лица. Равнище на безработица – 25</w:t>
      </w:r>
      <w:r w:rsidR="00C70CB2" w:rsidRPr="00DE0138">
        <w:rPr>
          <w:rFonts w:ascii="Times New Roman" w:hAnsi="Times New Roman" w:cs="Times New Roman"/>
          <w:sz w:val="24"/>
          <w:szCs w:val="24"/>
        </w:rPr>
        <w:t>.</w:t>
      </w:r>
      <w:r w:rsidR="00C70CB2">
        <w:rPr>
          <w:rFonts w:ascii="Times New Roman" w:hAnsi="Times New Roman" w:cs="Times New Roman"/>
          <w:sz w:val="24"/>
          <w:szCs w:val="24"/>
        </w:rPr>
        <w:t>52</w:t>
      </w:r>
      <w:r w:rsidR="00C70CB2" w:rsidRPr="00DE0138">
        <w:rPr>
          <w:rFonts w:ascii="Times New Roman" w:hAnsi="Times New Roman" w:cs="Times New Roman"/>
          <w:sz w:val="24"/>
          <w:szCs w:val="24"/>
        </w:rPr>
        <w:t xml:space="preserve"> </w:t>
      </w:r>
      <w:r w:rsidR="00C70CB2" w:rsidRPr="00D20D18">
        <w:rPr>
          <w:rFonts w:ascii="Times New Roman" w:hAnsi="Times New Roman" w:cs="Times New Roman"/>
          <w:sz w:val="24"/>
          <w:szCs w:val="24"/>
          <w:lang w:val="ru-RU"/>
        </w:rPr>
        <w:t>%</w:t>
      </w:r>
      <w:r w:rsidR="00C70CB2" w:rsidRPr="00DE0138">
        <w:rPr>
          <w:rFonts w:ascii="Times New Roman" w:hAnsi="Times New Roman" w:cs="Times New Roman"/>
          <w:sz w:val="24"/>
          <w:szCs w:val="24"/>
        </w:rPr>
        <w:t>;</w:t>
      </w:r>
    </w:p>
    <w:p w:rsidR="00C70CB2" w:rsidRPr="00DE0138" w:rsidRDefault="00C70CB2" w:rsidP="00C70CB2">
      <w:pPr>
        <w:spacing w:after="0" w:line="240" w:lineRule="auto"/>
        <w:jc w:val="both"/>
        <w:rPr>
          <w:rFonts w:ascii="Times New Roman" w:hAnsi="Times New Roman" w:cs="Times New Roman"/>
          <w:sz w:val="24"/>
          <w:szCs w:val="24"/>
        </w:rPr>
      </w:pPr>
      <w:r w:rsidRPr="00DE0138">
        <w:rPr>
          <w:rFonts w:ascii="Times New Roman" w:hAnsi="Times New Roman" w:cs="Times New Roman"/>
          <w:sz w:val="24"/>
          <w:szCs w:val="24"/>
        </w:rPr>
        <w:tab/>
        <w:t>През 201</w:t>
      </w:r>
      <w:r>
        <w:rPr>
          <w:rFonts w:ascii="Times New Roman" w:hAnsi="Times New Roman" w:cs="Times New Roman"/>
          <w:sz w:val="24"/>
          <w:szCs w:val="24"/>
        </w:rPr>
        <w:t>4</w:t>
      </w:r>
      <w:r w:rsidRPr="00DE0138">
        <w:rPr>
          <w:rFonts w:ascii="Times New Roman" w:hAnsi="Times New Roman" w:cs="Times New Roman"/>
          <w:sz w:val="24"/>
          <w:szCs w:val="24"/>
        </w:rPr>
        <w:t xml:space="preserve"> г. регистрираните безработни в общината са </w:t>
      </w:r>
      <w:r>
        <w:rPr>
          <w:rFonts w:ascii="Times New Roman" w:hAnsi="Times New Roman" w:cs="Times New Roman"/>
          <w:sz w:val="24"/>
          <w:szCs w:val="24"/>
        </w:rPr>
        <w:t>69</w:t>
      </w:r>
      <w:r w:rsidRPr="00DE0138">
        <w:rPr>
          <w:rFonts w:ascii="Times New Roman" w:hAnsi="Times New Roman" w:cs="Times New Roman"/>
          <w:sz w:val="24"/>
          <w:szCs w:val="24"/>
        </w:rPr>
        <w:t xml:space="preserve"> души, от тях невключени в програмите и мерки за временна заетост – </w:t>
      </w:r>
      <w:r>
        <w:rPr>
          <w:rFonts w:ascii="Times New Roman" w:hAnsi="Times New Roman" w:cs="Times New Roman"/>
          <w:sz w:val="24"/>
          <w:szCs w:val="24"/>
        </w:rPr>
        <w:t>43</w:t>
      </w:r>
      <w:r w:rsidRPr="00DE0138">
        <w:rPr>
          <w:rFonts w:ascii="Times New Roman" w:hAnsi="Times New Roman" w:cs="Times New Roman"/>
          <w:sz w:val="24"/>
          <w:szCs w:val="24"/>
        </w:rPr>
        <w:t xml:space="preserve"> лица и включени в програмите и мерки за временна заетост – </w:t>
      </w:r>
      <w:r>
        <w:rPr>
          <w:rFonts w:ascii="Times New Roman" w:hAnsi="Times New Roman" w:cs="Times New Roman"/>
          <w:sz w:val="24"/>
          <w:szCs w:val="24"/>
        </w:rPr>
        <w:t>43</w:t>
      </w:r>
      <w:r w:rsidRPr="00DE0138">
        <w:rPr>
          <w:rFonts w:ascii="Times New Roman" w:hAnsi="Times New Roman" w:cs="Times New Roman"/>
          <w:sz w:val="24"/>
          <w:szCs w:val="24"/>
        </w:rPr>
        <w:t xml:space="preserve"> лица. Равнище на безработица – </w:t>
      </w:r>
      <w:r>
        <w:rPr>
          <w:rFonts w:ascii="Times New Roman" w:hAnsi="Times New Roman" w:cs="Times New Roman"/>
          <w:sz w:val="24"/>
          <w:szCs w:val="24"/>
        </w:rPr>
        <w:t>24</w:t>
      </w:r>
      <w:r w:rsidRPr="00DE0138">
        <w:rPr>
          <w:rFonts w:ascii="Times New Roman" w:hAnsi="Times New Roman" w:cs="Times New Roman"/>
          <w:sz w:val="24"/>
          <w:szCs w:val="24"/>
        </w:rPr>
        <w:t>.</w:t>
      </w:r>
      <w:r>
        <w:rPr>
          <w:rFonts w:ascii="Times New Roman" w:hAnsi="Times New Roman" w:cs="Times New Roman"/>
          <w:sz w:val="24"/>
          <w:szCs w:val="24"/>
        </w:rPr>
        <w:t>13</w:t>
      </w:r>
      <w:r w:rsidRPr="00DE0138">
        <w:rPr>
          <w:rFonts w:ascii="Times New Roman" w:hAnsi="Times New Roman" w:cs="Times New Roman"/>
          <w:sz w:val="24"/>
          <w:szCs w:val="24"/>
        </w:rPr>
        <w:t xml:space="preserve"> </w:t>
      </w:r>
      <w:r w:rsidRPr="00D20D18">
        <w:rPr>
          <w:rFonts w:ascii="Times New Roman" w:hAnsi="Times New Roman" w:cs="Times New Roman"/>
          <w:sz w:val="24"/>
          <w:szCs w:val="24"/>
          <w:lang w:val="ru-RU"/>
        </w:rPr>
        <w:t>%</w:t>
      </w:r>
      <w:r w:rsidRPr="00DE0138">
        <w:rPr>
          <w:rFonts w:ascii="Times New Roman" w:hAnsi="Times New Roman" w:cs="Times New Roman"/>
          <w:sz w:val="24"/>
          <w:szCs w:val="24"/>
        </w:rPr>
        <w:t>;</w:t>
      </w:r>
    </w:p>
    <w:p w:rsidR="00C70CB2" w:rsidRPr="00DE0138" w:rsidRDefault="00C70CB2" w:rsidP="00C70CB2">
      <w:pPr>
        <w:spacing w:after="0" w:line="240" w:lineRule="auto"/>
        <w:jc w:val="both"/>
        <w:rPr>
          <w:rFonts w:ascii="Times New Roman" w:hAnsi="Times New Roman" w:cs="Times New Roman"/>
          <w:sz w:val="24"/>
          <w:szCs w:val="24"/>
        </w:rPr>
      </w:pPr>
      <w:r w:rsidRPr="00DE0138">
        <w:rPr>
          <w:rFonts w:ascii="Times New Roman" w:hAnsi="Times New Roman" w:cs="Times New Roman"/>
          <w:sz w:val="24"/>
          <w:szCs w:val="24"/>
        </w:rPr>
        <w:tab/>
        <w:t>През 201</w:t>
      </w:r>
      <w:r>
        <w:rPr>
          <w:rFonts w:ascii="Times New Roman" w:hAnsi="Times New Roman" w:cs="Times New Roman"/>
          <w:sz w:val="24"/>
          <w:szCs w:val="24"/>
        </w:rPr>
        <w:t>5</w:t>
      </w:r>
      <w:r w:rsidRPr="00DE0138">
        <w:rPr>
          <w:rFonts w:ascii="Times New Roman" w:hAnsi="Times New Roman" w:cs="Times New Roman"/>
          <w:sz w:val="24"/>
          <w:szCs w:val="24"/>
        </w:rPr>
        <w:t xml:space="preserve"> г. регистрираните безработни в общината са </w:t>
      </w:r>
      <w:r>
        <w:rPr>
          <w:rFonts w:ascii="Times New Roman" w:hAnsi="Times New Roman" w:cs="Times New Roman"/>
          <w:sz w:val="24"/>
          <w:szCs w:val="24"/>
        </w:rPr>
        <w:t>81</w:t>
      </w:r>
      <w:r w:rsidRPr="00DE0138">
        <w:rPr>
          <w:rFonts w:ascii="Times New Roman" w:hAnsi="Times New Roman" w:cs="Times New Roman"/>
          <w:sz w:val="24"/>
          <w:szCs w:val="24"/>
        </w:rPr>
        <w:t xml:space="preserve"> души, от тях невключени в програмите</w:t>
      </w:r>
      <w:r>
        <w:rPr>
          <w:rFonts w:ascii="Times New Roman" w:hAnsi="Times New Roman" w:cs="Times New Roman"/>
          <w:sz w:val="24"/>
          <w:szCs w:val="24"/>
        </w:rPr>
        <w:t xml:space="preserve"> и мерки за временна заетост – 21</w:t>
      </w:r>
      <w:r w:rsidRPr="00DE0138">
        <w:rPr>
          <w:rFonts w:ascii="Times New Roman" w:hAnsi="Times New Roman" w:cs="Times New Roman"/>
          <w:sz w:val="24"/>
          <w:szCs w:val="24"/>
        </w:rPr>
        <w:t xml:space="preserve"> лица и включени в програмите и мерки за временна заетост – </w:t>
      </w:r>
      <w:r>
        <w:rPr>
          <w:rFonts w:ascii="Times New Roman" w:hAnsi="Times New Roman" w:cs="Times New Roman"/>
          <w:sz w:val="24"/>
          <w:szCs w:val="24"/>
        </w:rPr>
        <w:t>30</w:t>
      </w:r>
      <w:r w:rsidRPr="00DE0138">
        <w:rPr>
          <w:rFonts w:ascii="Times New Roman" w:hAnsi="Times New Roman" w:cs="Times New Roman"/>
          <w:sz w:val="24"/>
          <w:szCs w:val="24"/>
        </w:rPr>
        <w:t xml:space="preserve"> лица. Равнище на безработица – </w:t>
      </w:r>
      <w:r>
        <w:rPr>
          <w:rFonts w:ascii="Times New Roman" w:hAnsi="Times New Roman" w:cs="Times New Roman"/>
          <w:sz w:val="24"/>
          <w:szCs w:val="24"/>
        </w:rPr>
        <w:t>28</w:t>
      </w:r>
      <w:r w:rsidRPr="00DE0138">
        <w:rPr>
          <w:rFonts w:ascii="Times New Roman" w:hAnsi="Times New Roman" w:cs="Times New Roman"/>
          <w:sz w:val="24"/>
          <w:szCs w:val="24"/>
        </w:rPr>
        <w:t>.</w:t>
      </w:r>
      <w:r>
        <w:rPr>
          <w:rFonts w:ascii="Times New Roman" w:hAnsi="Times New Roman" w:cs="Times New Roman"/>
          <w:sz w:val="24"/>
          <w:szCs w:val="24"/>
        </w:rPr>
        <w:t>32</w:t>
      </w:r>
      <w:r w:rsidRPr="00DE0138">
        <w:rPr>
          <w:rFonts w:ascii="Times New Roman" w:hAnsi="Times New Roman" w:cs="Times New Roman"/>
          <w:sz w:val="24"/>
          <w:szCs w:val="24"/>
        </w:rPr>
        <w:t xml:space="preserve"> </w:t>
      </w:r>
      <w:r w:rsidRPr="00D20D18">
        <w:rPr>
          <w:rFonts w:ascii="Times New Roman" w:hAnsi="Times New Roman" w:cs="Times New Roman"/>
          <w:sz w:val="24"/>
          <w:szCs w:val="24"/>
          <w:lang w:val="ru-RU"/>
        </w:rPr>
        <w:t>%</w:t>
      </w:r>
      <w:r w:rsidRPr="00DE0138">
        <w:rPr>
          <w:rFonts w:ascii="Times New Roman" w:hAnsi="Times New Roman" w:cs="Times New Roman"/>
          <w:sz w:val="24"/>
          <w:szCs w:val="24"/>
        </w:rPr>
        <w:t>;</w:t>
      </w:r>
    </w:p>
    <w:p w:rsidR="0040239B" w:rsidRPr="00DE0138" w:rsidRDefault="0040239B" w:rsidP="00C70CB2">
      <w:pPr>
        <w:spacing w:after="0" w:line="240" w:lineRule="auto"/>
        <w:jc w:val="both"/>
        <w:rPr>
          <w:rFonts w:ascii="Times New Roman" w:hAnsi="Times New Roman" w:cs="Times New Roman"/>
          <w:sz w:val="24"/>
          <w:szCs w:val="24"/>
        </w:rPr>
      </w:pPr>
      <w:r w:rsidRPr="00DE0138">
        <w:rPr>
          <w:rFonts w:ascii="Times New Roman" w:hAnsi="Times New Roman" w:cs="Times New Roman"/>
          <w:sz w:val="24"/>
          <w:szCs w:val="24"/>
        </w:rPr>
        <w:t>Увеличаването на трудовите ресурси и повишаването на тяхната икономическа ак- тивност се налага, както поради създалите се неблагоприятни демографски тенденции, така и поради необходимостта от постигане на устойчив икономически растеж и по-добри условия на</w:t>
      </w:r>
      <w:r w:rsidR="00DE0138" w:rsidRPr="00DE0138">
        <w:rPr>
          <w:rFonts w:ascii="Times New Roman" w:hAnsi="Times New Roman" w:cs="Times New Roman"/>
          <w:sz w:val="24"/>
          <w:szCs w:val="24"/>
        </w:rPr>
        <w:t xml:space="preserve"> </w:t>
      </w:r>
      <w:r w:rsidRPr="00DE0138">
        <w:rPr>
          <w:rFonts w:ascii="Times New Roman" w:hAnsi="Times New Roman" w:cs="Times New Roman"/>
          <w:sz w:val="24"/>
          <w:szCs w:val="24"/>
        </w:rPr>
        <w:t>работа и живот. За да се постигне по-стабилно снижаване на равнището на безработица в общината е необходимо да се предприемат действия за запазване и увеличаване на заетостта, повишаване пригодността за заетост и интегриране на неравнопоставените групи на пазара на труда. Най-голямо значение за увеличаване на заетостта и намаляване на безработицата е създаването на работни места в реалния сектор, което е в пряка зависимост от провежданата икономическа политика и състоянието на стопанската среда. С цел трайно решаване на проблема с неравновесието в пазара на труда, изразяващо се в ограничено търсене на работна сила при значителен процент на безработица, е необходимо усилията и средствата да се съсредоточат за генериране на заетост във всички възможни направления (държавен и частен сектор, големи инвеститори, малък и среден бизнес). В същото време, при ниското търсене на труд, шансовете за заетост на лицата в неравностойно положение на пазара на труда намаляват още повече.</w:t>
      </w:r>
    </w:p>
    <w:p w:rsidR="0040239B" w:rsidRPr="00DE0138" w:rsidRDefault="0040239B" w:rsidP="00DE0138">
      <w:pPr>
        <w:spacing w:after="0" w:line="240" w:lineRule="auto"/>
        <w:ind w:firstLine="708"/>
        <w:jc w:val="both"/>
        <w:rPr>
          <w:rFonts w:ascii="Times New Roman" w:hAnsi="Times New Roman" w:cs="Times New Roman"/>
          <w:sz w:val="24"/>
          <w:szCs w:val="24"/>
        </w:rPr>
      </w:pPr>
      <w:r w:rsidRPr="00DE0138">
        <w:rPr>
          <w:rFonts w:ascii="Times New Roman" w:hAnsi="Times New Roman" w:cs="Times New Roman"/>
          <w:sz w:val="24"/>
          <w:szCs w:val="24"/>
        </w:rPr>
        <w:t>Действията по отношение на намаляване на безработицата трябва да се реализират в две</w:t>
      </w:r>
      <w:r w:rsidR="00DE0138" w:rsidRPr="00DE0138">
        <w:rPr>
          <w:rFonts w:ascii="Times New Roman" w:hAnsi="Times New Roman" w:cs="Times New Roman"/>
          <w:sz w:val="24"/>
          <w:szCs w:val="24"/>
        </w:rPr>
        <w:t xml:space="preserve"> </w:t>
      </w:r>
      <w:r w:rsidRPr="00DE0138">
        <w:rPr>
          <w:rFonts w:ascii="Times New Roman" w:hAnsi="Times New Roman" w:cs="Times New Roman"/>
          <w:sz w:val="24"/>
          <w:szCs w:val="24"/>
        </w:rPr>
        <w:t>основни направления - превантивни (обучение на безработни и заети) и защитни - мерки, насърчаващи работодателите да наемат на работа лица в неравностойно положение. От голямо значение са превантивните действия, които целят хората, останали без работа, да не изпаднат в състояние на трайна безработица и оттам - до необходимостта от социално подпомагане. Важно</w:t>
      </w:r>
      <w:r w:rsidR="00DE0138" w:rsidRPr="00DE0138">
        <w:rPr>
          <w:rFonts w:ascii="Times New Roman" w:hAnsi="Times New Roman" w:cs="Times New Roman"/>
          <w:sz w:val="24"/>
          <w:szCs w:val="24"/>
        </w:rPr>
        <w:t xml:space="preserve"> </w:t>
      </w:r>
      <w:r w:rsidRPr="00DE0138">
        <w:rPr>
          <w:rFonts w:ascii="Times New Roman" w:hAnsi="Times New Roman" w:cs="Times New Roman"/>
          <w:sz w:val="24"/>
          <w:szCs w:val="24"/>
        </w:rPr>
        <w:t xml:space="preserve">условие за подобряване на качеството на упражнявания труд е повишаването на пригодността на работната сила за заетост чрез усъвършенстване на нейната квалификация и привеждането  й в съответствие с изменящите се изисквания на търсенето на труд в икономика, основана назнанията. </w:t>
      </w:r>
      <w:r w:rsidRPr="00DE0138">
        <w:rPr>
          <w:rFonts w:ascii="Times New Roman" w:hAnsi="Times New Roman" w:cs="Times New Roman"/>
          <w:sz w:val="24"/>
          <w:szCs w:val="24"/>
        </w:rPr>
        <w:lastRenderedPageBreak/>
        <w:t>Това ще доведе до повишаване на потенциала й и ще създаде трайни предпоставки за устойчив икономически растеж.</w:t>
      </w:r>
    </w:p>
    <w:p w:rsidR="0040239B" w:rsidRPr="00911C8B" w:rsidRDefault="0040239B" w:rsidP="00911C8B">
      <w:pPr>
        <w:spacing w:after="0" w:line="240" w:lineRule="auto"/>
        <w:ind w:firstLine="709"/>
        <w:jc w:val="both"/>
        <w:rPr>
          <w:rFonts w:ascii="Times New Roman" w:hAnsi="Times New Roman" w:cs="Times New Roman"/>
          <w:sz w:val="24"/>
          <w:szCs w:val="24"/>
        </w:rPr>
      </w:pPr>
      <w:r w:rsidRPr="00911C8B">
        <w:rPr>
          <w:rFonts w:ascii="Times New Roman" w:hAnsi="Times New Roman" w:cs="Times New Roman"/>
          <w:sz w:val="24"/>
          <w:szCs w:val="24"/>
        </w:rPr>
        <w:t>Прилагането на превантивни и активни мерки на пазара на труда трябва да обхване всички социални групи с особена подкрепа за най-рисковите групи - дълготрайно безработните,</w:t>
      </w:r>
      <w:r w:rsidR="00DE0138" w:rsidRPr="00911C8B">
        <w:rPr>
          <w:rFonts w:ascii="Times New Roman" w:hAnsi="Times New Roman" w:cs="Times New Roman"/>
          <w:sz w:val="24"/>
          <w:szCs w:val="24"/>
        </w:rPr>
        <w:t xml:space="preserve"> </w:t>
      </w:r>
      <w:r w:rsidRPr="00911C8B">
        <w:rPr>
          <w:rFonts w:ascii="Times New Roman" w:hAnsi="Times New Roman" w:cs="Times New Roman"/>
          <w:sz w:val="24"/>
          <w:szCs w:val="24"/>
        </w:rPr>
        <w:t>младежите без трудов опит или без образование и професия, безработните с ниско или безобразование и без квалификация, хората с увреждания. Борбата с безработицата изисква</w:t>
      </w:r>
      <w:r w:rsidR="00DE0138" w:rsidRPr="00911C8B">
        <w:rPr>
          <w:rFonts w:ascii="Times New Roman" w:hAnsi="Times New Roman" w:cs="Times New Roman"/>
          <w:sz w:val="24"/>
          <w:szCs w:val="24"/>
        </w:rPr>
        <w:t xml:space="preserve"> </w:t>
      </w:r>
      <w:r w:rsidRPr="00911C8B">
        <w:rPr>
          <w:rFonts w:ascii="Times New Roman" w:hAnsi="Times New Roman" w:cs="Times New Roman"/>
          <w:sz w:val="24"/>
          <w:szCs w:val="24"/>
        </w:rPr>
        <w:t>широкообхватни мерки за взаимна подкрепа на икономическата, социалната политика и</w:t>
      </w:r>
      <w:r w:rsidR="00911C8B" w:rsidRPr="00911C8B">
        <w:rPr>
          <w:rFonts w:ascii="Times New Roman" w:hAnsi="Times New Roman" w:cs="Times New Roman"/>
          <w:sz w:val="24"/>
          <w:szCs w:val="24"/>
        </w:rPr>
        <w:t xml:space="preserve"> </w:t>
      </w:r>
      <w:r w:rsidRPr="00911C8B">
        <w:rPr>
          <w:rFonts w:ascii="Times New Roman" w:hAnsi="Times New Roman" w:cs="Times New Roman"/>
          <w:sz w:val="24"/>
          <w:szCs w:val="24"/>
        </w:rPr>
        <w:t>политиката по заетостта. Инструмент на тази политика са регионалните и местните програми за</w:t>
      </w:r>
      <w:r w:rsidR="00911C8B" w:rsidRPr="00911C8B">
        <w:rPr>
          <w:rFonts w:ascii="Times New Roman" w:hAnsi="Times New Roman" w:cs="Times New Roman"/>
          <w:sz w:val="24"/>
          <w:szCs w:val="24"/>
        </w:rPr>
        <w:t xml:space="preserve"> </w:t>
      </w:r>
      <w:r w:rsidRPr="00911C8B">
        <w:rPr>
          <w:rFonts w:ascii="Times New Roman" w:hAnsi="Times New Roman" w:cs="Times New Roman"/>
          <w:sz w:val="24"/>
          <w:szCs w:val="24"/>
        </w:rPr>
        <w:t>заетост, съобразени и с националните програми за заетост. От особено значение за ефективността и ефикасността на тези програми е привличането на местните организации на работодателите при изготвянето и реализацията на проекти в областта на пазара на труда и използване потенциала на работодателските организации и местния бизнес за оказване на консултантски, образователни и други услуги, свързани с дейностите по заетостта.</w:t>
      </w:r>
    </w:p>
    <w:p w:rsidR="0040239B" w:rsidRPr="007D7E20" w:rsidRDefault="0040239B" w:rsidP="007D7E20">
      <w:pPr>
        <w:spacing w:after="0" w:line="240" w:lineRule="auto"/>
        <w:ind w:firstLine="708"/>
        <w:jc w:val="both"/>
        <w:rPr>
          <w:rFonts w:ascii="Times New Roman" w:hAnsi="Times New Roman" w:cs="Times New Roman"/>
          <w:sz w:val="24"/>
          <w:szCs w:val="24"/>
        </w:rPr>
      </w:pPr>
      <w:r w:rsidRPr="007D7E20">
        <w:rPr>
          <w:rFonts w:ascii="Times New Roman" w:hAnsi="Times New Roman" w:cs="Times New Roman"/>
          <w:sz w:val="24"/>
          <w:szCs w:val="24"/>
        </w:rPr>
        <w:t xml:space="preserve">Състоянието и тенденциите на трудовия пазар в община Бойница дава основание да сеочертаят следните основни действия за реализиране на политиката по заетостта: </w:t>
      </w:r>
    </w:p>
    <w:p w:rsidR="0040239B" w:rsidRPr="007D7E20" w:rsidRDefault="0040239B" w:rsidP="007D7E20">
      <w:pPr>
        <w:spacing w:after="0" w:line="240" w:lineRule="auto"/>
        <w:ind w:firstLine="708"/>
        <w:jc w:val="both"/>
        <w:rPr>
          <w:rFonts w:ascii="Times New Roman" w:hAnsi="Times New Roman" w:cs="Times New Roman"/>
          <w:sz w:val="24"/>
          <w:szCs w:val="24"/>
        </w:rPr>
      </w:pPr>
      <w:r w:rsidRPr="007D7E20">
        <w:rPr>
          <w:rFonts w:ascii="Times New Roman" w:hAnsi="Times New Roman" w:cs="Times New Roman"/>
          <w:sz w:val="24"/>
          <w:szCs w:val="24"/>
        </w:rPr>
        <w:sym w:font="Symbol" w:char="F0B7"/>
      </w:r>
      <w:r w:rsidRPr="007D7E20">
        <w:rPr>
          <w:rFonts w:ascii="Times New Roman" w:hAnsi="Times New Roman" w:cs="Times New Roman"/>
          <w:sz w:val="24"/>
          <w:szCs w:val="24"/>
        </w:rPr>
        <w:t xml:space="preserve"> Партньорство със заинтересованите институции в общината за увеличаване заетостта вразлични области, съобразени с конкретните икономически и социални условия натериторията на общината, както и за извършване на общополезни дейности, които ще</w:t>
      </w:r>
      <w:r w:rsidR="007D7E20" w:rsidRPr="007D7E20">
        <w:rPr>
          <w:rFonts w:ascii="Times New Roman" w:hAnsi="Times New Roman" w:cs="Times New Roman"/>
          <w:sz w:val="24"/>
          <w:szCs w:val="24"/>
        </w:rPr>
        <w:t xml:space="preserve"> </w:t>
      </w:r>
      <w:r w:rsidRPr="007D7E20">
        <w:rPr>
          <w:rFonts w:ascii="Times New Roman" w:hAnsi="Times New Roman" w:cs="Times New Roman"/>
          <w:sz w:val="24"/>
          <w:szCs w:val="24"/>
        </w:rPr>
        <w:t xml:space="preserve">обновят облика й и ще имат добър социален ефект. </w:t>
      </w:r>
    </w:p>
    <w:p w:rsidR="00B34BBB" w:rsidRPr="007D7E20" w:rsidRDefault="0040239B" w:rsidP="007D7E20">
      <w:pPr>
        <w:spacing w:after="0" w:line="240" w:lineRule="auto"/>
        <w:ind w:firstLine="708"/>
        <w:jc w:val="both"/>
        <w:rPr>
          <w:rFonts w:ascii="Times New Roman" w:hAnsi="Times New Roman" w:cs="Times New Roman"/>
          <w:sz w:val="24"/>
          <w:szCs w:val="24"/>
        </w:rPr>
      </w:pPr>
      <w:r w:rsidRPr="007D7E20">
        <w:rPr>
          <w:rFonts w:ascii="Times New Roman" w:hAnsi="Times New Roman" w:cs="Times New Roman"/>
          <w:sz w:val="24"/>
          <w:szCs w:val="24"/>
        </w:rPr>
        <w:sym w:font="Symbol" w:char="F0B7"/>
      </w:r>
      <w:r w:rsidRPr="007D7E20">
        <w:rPr>
          <w:rFonts w:ascii="Times New Roman" w:hAnsi="Times New Roman" w:cs="Times New Roman"/>
          <w:sz w:val="24"/>
          <w:szCs w:val="24"/>
        </w:rPr>
        <w:t xml:space="preserve"> Информиране на работодателите и безработните лица за политиката по заетостта,</w:t>
      </w:r>
      <w:r w:rsidR="007D7E20" w:rsidRPr="007D7E20">
        <w:rPr>
          <w:rFonts w:ascii="Times New Roman" w:hAnsi="Times New Roman" w:cs="Times New Roman"/>
          <w:sz w:val="24"/>
          <w:szCs w:val="24"/>
        </w:rPr>
        <w:t xml:space="preserve"> </w:t>
      </w:r>
      <w:r w:rsidRPr="007D7E20">
        <w:rPr>
          <w:rFonts w:ascii="Times New Roman" w:hAnsi="Times New Roman" w:cs="Times New Roman"/>
          <w:sz w:val="24"/>
          <w:szCs w:val="24"/>
        </w:rPr>
        <w:t xml:space="preserve">регламентирана в Националния план за действие по заетостта; </w:t>
      </w:r>
    </w:p>
    <w:p w:rsidR="0040239B" w:rsidRPr="007D7E20" w:rsidRDefault="0040239B" w:rsidP="007D7E20">
      <w:pPr>
        <w:spacing w:after="0" w:line="240" w:lineRule="auto"/>
        <w:ind w:firstLine="708"/>
        <w:jc w:val="both"/>
        <w:rPr>
          <w:rFonts w:ascii="Times New Roman" w:hAnsi="Times New Roman" w:cs="Times New Roman"/>
          <w:sz w:val="24"/>
          <w:szCs w:val="24"/>
        </w:rPr>
      </w:pPr>
      <w:r w:rsidRPr="007D7E20">
        <w:rPr>
          <w:rFonts w:ascii="Times New Roman" w:hAnsi="Times New Roman" w:cs="Times New Roman"/>
          <w:sz w:val="24"/>
          <w:szCs w:val="24"/>
        </w:rPr>
        <w:sym w:font="Symbol" w:char="F0B7"/>
      </w:r>
      <w:r w:rsidRPr="007D7E20">
        <w:rPr>
          <w:rFonts w:ascii="Times New Roman" w:hAnsi="Times New Roman" w:cs="Times New Roman"/>
          <w:sz w:val="24"/>
          <w:szCs w:val="24"/>
        </w:rPr>
        <w:t xml:space="preserve"> Усвояване на нови техники и методики за работа, насочени към всеобхватно и качествено обслужване на търсещите работа лица.</w:t>
      </w:r>
    </w:p>
    <w:p w:rsidR="00B34BBB" w:rsidRPr="007D7E20" w:rsidRDefault="00B34BBB" w:rsidP="00A03548">
      <w:pPr>
        <w:spacing w:after="0" w:line="240" w:lineRule="auto"/>
        <w:ind w:firstLine="708"/>
        <w:rPr>
          <w:rFonts w:ascii="Times New Roman" w:hAnsi="Times New Roman" w:cs="Times New Roman"/>
          <w:b/>
          <w:sz w:val="24"/>
          <w:szCs w:val="24"/>
        </w:rPr>
      </w:pPr>
      <w:r w:rsidRPr="007D7E20">
        <w:rPr>
          <w:rFonts w:ascii="Times New Roman" w:hAnsi="Times New Roman" w:cs="Times New Roman"/>
          <w:b/>
          <w:sz w:val="24"/>
          <w:szCs w:val="24"/>
        </w:rPr>
        <w:t>2. АНАЛИЗ НА СИЛНИТЕ И СЛАБИТЕ СТРАНИ, ВЪЗМОЖНОСТИТЕ И ЗАПЛАХИТЕ /SWOT/</w:t>
      </w:r>
    </w:p>
    <w:p w:rsidR="00B34BBB" w:rsidRPr="007D7E20" w:rsidRDefault="00B34BBB">
      <w:pPr>
        <w:spacing w:after="0" w:line="240" w:lineRule="auto"/>
        <w:ind w:firstLine="708"/>
        <w:rPr>
          <w:rFonts w:ascii="Times New Roman" w:hAnsi="Times New Roman" w:cs="Times New Roman"/>
          <w:b/>
          <w:sz w:val="24"/>
          <w:szCs w:val="24"/>
        </w:rPr>
      </w:pPr>
    </w:p>
    <w:tbl>
      <w:tblPr>
        <w:tblW w:w="0" w:type="auto"/>
        <w:tblInd w:w="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750"/>
        <w:gridCol w:w="3945"/>
      </w:tblGrid>
      <w:tr w:rsidR="0038632A" w:rsidTr="0038632A">
        <w:trPr>
          <w:trHeight w:val="252"/>
        </w:trPr>
        <w:tc>
          <w:tcPr>
            <w:tcW w:w="3750" w:type="dxa"/>
          </w:tcPr>
          <w:p w:rsidR="0038632A" w:rsidRDefault="0038632A" w:rsidP="0038632A">
            <w:pPr>
              <w:pStyle w:val="Default"/>
              <w:jc w:val="center"/>
              <w:rPr>
                <w:sz w:val="28"/>
                <w:szCs w:val="28"/>
              </w:rPr>
            </w:pPr>
            <w:r>
              <w:rPr>
                <w:b/>
                <w:bCs/>
                <w:sz w:val="28"/>
                <w:szCs w:val="28"/>
              </w:rPr>
              <w:t xml:space="preserve">Силни страни </w:t>
            </w:r>
          </w:p>
          <w:p w:rsidR="0038632A" w:rsidRPr="007C2CD7" w:rsidRDefault="0038632A" w:rsidP="0038632A">
            <w:pPr>
              <w:autoSpaceDE w:val="0"/>
              <w:autoSpaceDN w:val="0"/>
              <w:adjustRightInd w:val="0"/>
              <w:spacing w:after="0" w:line="240" w:lineRule="auto"/>
              <w:jc w:val="center"/>
              <w:rPr>
                <w:rFonts w:ascii="Arial Narrow" w:hAnsi="Arial Narrow" w:cs="Arial Narrow"/>
                <w:color w:val="000000"/>
                <w:sz w:val="28"/>
                <w:szCs w:val="28"/>
              </w:rPr>
            </w:pPr>
          </w:p>
        </w:tc>
        <w:tc>
          <w:tcPr>
            <w:tcW w:w="3945" w:type="dxa"/>
          </w:tcPr>
          <w:p w:rsidR="0038632A" w:rsidRDefault="0038632A" w:rsidP="0038632A">
            <w:pPr>
              <w:pStyle w:val="Default"/>
              <w:jc w:val="center"/>
              <w:rPr>
                <w:sz w:val="28"/>
                <w:szCs w:val="28"/>
              </w:rPr>
            </w:pPr>
            <w:r>
              <w:rPr>
                <w:b/>
                <w:bCs/>
                <w:sz w:val="28"/>
                <w:szCs w:val="28"/>
              </w:rPr>
              <w:t xml:space="preserve">Слаби страни </w:t>
            </w:r>
          </w:p>
        </w:tc>
      </w:tr>
      <w:tr w:rsidR="0038632A" w:rsidTr="0038632A">
        <w:trPr>
          <w:trHeight w:val="270"/>
        </w:trPr>
        <w:tc>
          <w:tcPr>
            <w:tcW w:w="3750" w:type="dxa"/>
          </w:tcPr>
          <w:p w:rsidR="0038632A" w:rsidRDefault="0038632A" w:rsidP="0038632A">
            <w:pPr>
              <w:pStyle w:val="Default"/>
              <w:jc w:val="center"/>
              <w:rPr>
                <w:sz w:val="23"/>
                <w:szCs w:val="23"/>
              </w:rPr>
            </w:pPr>
            <w:r>
              <w:rPr>
                <w:b/>
                <w:bCs/>
                <w:i/>
                <w:iCs/>
                <w:sz w:val="23"/>
                <w:szCs w:val="23"/>
              </w:rPr>
              <w:t xml:space="preserve">Природни ресурси </w:t>
            </w:r>
          </w:p>
          <w:p w:rsidR="0038632A" w:rsidRDefault="0038632A" w:rsidP="0038632A">
            <w:pPr>
              <w:pStyle w:val="Default"/>
              <w:jc w:val="center"/>
              <w:rPr>
                <w:b/>
                <w:bCs/>
                <w:sz w:val="28"/>
                <w:szCs w:val="28"/>
              </w:rPr>
            </w:pPr>
          </w:p>
        </w:tc>
        <w:tc>
          <w:tcPr>
            <w:tcW w:w="3945" w:type="dxa"/>
          </w:tcPr>
          <w:p w:rsidR="0038632A" w:rsidRDefault="0038632A" w:rsidP="0038632A">
            <w:pPr>
              <w:pStyle w:val="Default"/>
              <w:jc w:val="center"/>
              <w:rPr>
                <w:sz w:val="23"/>
                <w:szCs w:val="23"/>
              </w:rPr>
            </w:pPr>
            <w:r>
              <w:rPr>
                <w:b/>
                <w:bCs/>
                <w:i/>
                <w:iCs/>
                <w:sz w:val="23"/>
                <w:szCs w:val="23"/>
              </w:rPr>
              <w:t xml:space="preserve">Природни ресурси </w:t>
            </w:r>
          </w:p>
          <w:p w:rsidR="0038632A" w:rsidRDefault="0038632A" w:rsidP="0038632A">
            <w:pPr>
              <w:pStyle w:val="Default"/>
              <w:jc w:val="center"/>
              <w:rPr>
                <w:b/>
                <w:bCs/>
                <w:sz w:val="28"/>
                <w:szCs w:val="28"/>
              </w:rPr>
            </w:pPr>
          </w:p>
        </w:tc>
      </w:tr>
      <w:tr w:rsidR="0038632A" w:rsidTr="0038632A">
        <w:trPr>
          <w:trHeight w:val="270"/>
        </w:trPr>
        <w:tc>
          <w:tcPr>
            <w:tcW w:w="3750" w:type="dxa"/>
          </w:tcPr>
          <w:p w:rsidR="0038632A" w:rsidRDefault="0038632A" w:rsidP="0038632A">
            <w:pPr>
              <w:pStyle w:val="Default"/>
            </w:pPr>
            <w:r>
              <w:rPr>
                <w:sz w:val="22"/>
                <w:szCs w:val="22"/>
              </w:rPr>
              <w:t xml:space="preserve">Атрактивен и разнообразен природен пейзаж </w:t>
            </w:r>
          </w:p>
          <w:p w:rsidR="0038632A" w:rsidRPr="007C2CD7" w:rsidRDefault="0038632A" w:rsidP="0038632A">
            <w:pPr>
              <w:autoSpaceDE w:val="0"/>
              <w:autoSpaceDN w:val="0"/>
              <w:adjustRightInd w:val="0"/>
              <w:spacing w:after="0" w:line="240" w:lineRule="auto"/>
              <w:rPr>
                <w:rFonts w:ascii="Arial Narrow" w:hAnsi="Arial Narrow" w:cs="Arial Narrow"/>
                <w:color w:val="000000"/>
                <w:sz w:val="23"/>
                <w:szCs w:val="23"/>
              </w:rPr>
            </w:pPr>
          </w:p>
        </w:tc>
        <w:tc>
          <w:tcPr>
            <w:tcW w:w="3945" w:type="dxa"/>
          </w:tcPr>
          <w:p w:rsidR="0038632A" w:rsidRDefault="0038632A" w:rsidP="0038632A">
            <w:pPr>
              <w:pStyle w:val="Default"/>
            </w:pPr>
            <w:r>
              <w:rPr>
                <w:sz w:val="22"/>
                <w:szCs w:val="22"/>
              </w:rPr>
              <w:t xml:space="preserve">Липсва адекватна инфраструктура, атрактивни туристически маршрути и адекватни услуги за туристите, които да оценят тези природни дадености </w:t>
            </w:r>
          </w:p>
          <w:p w:rsidR="0038632A" w:rsidRPr="007C2CD7" w:rsidRDefault="0038632A" w:rsidP="0038632A">
            <w:pPr>
              <w:autoSpaceDE w:val="0"/>
              <w:autoSpaceDN w:val="0"/>
              <w:adjustRightInd w:val="0"/>
              <w:spacing w:after="0" w:line="240" w:lineRule="auto"/>
              <w:rPr>
                <w:rFonts w:ascii="Arial Narrow" w:hAnsi="Arial Narrow" w:cs="Arial Narrow"/>
                <w:color w:val="000000"/>
                <w:sz w:val="23"/>
                <w:szCs w:val="23"/>
              </w:rPr>
            </w:pPr>
          </w:p>
        </w:tc>
      </w:tr>
      <w:tr w:rsidR="0038632A" w:rsidTr="0038632A">
        <w:trPr>
          <w:trHeight w:val="270"/>
        </w:trPr>
        <w:tc>
          <w:tcPr>
            <w:tcW w:w="3750" w:type="dxa"/>
          </w:tcPr>
          <w:p w:rsidR="0038632A" w:rsidRDefault="0038632A" w:rsidP="0038632A">
            <w:pPr>
              <w:pStyle w:val="Default"/>
            </w:pPr>
            <w:r>
              <w:rPr>
                <w:sz w:val="22"/>
                <w:szCs w:val="22"/>
              </w:rPr>
              <w:t xml:space="preserve">Голямо биологично разнообразие от растителни видове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 xml:space="preserve">Непознаване на биологичното разнообразие от местните хора и непознаване на възможностите за тяхното използване за развитие на екологичния туризъм и грижата за тяхното опазване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Default="0038632A" w:rsidP="0038632A">
            <w:pPr>
              <w:pStyle w:val="Default"/>
            </w:pPr>
            <w:r>
              <w:rPr>
                <w:sz w:val="22"/>
                <w:szCs w:val="22"/>
              </w:rPr>
              <w:t xml:space="preserve">Чиста околна среда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 xml:space="preserve">Липсват и надеждни изследвания, които да потвърдят екологичната обстановка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Default="0038632A" w:rsidP="0038632A">
            <w:pPr>
              <w:pStyle w:val="Default"/>
            </w:pPr>
            <w:r>
              <w:rPr>
                <w:sz w:val="22"/>
                <w:szCs w:val="22"/>
              </w:rPr>
              <w:t xml:space="preserve">Наличие на богато разнообразие от птици и други животински видове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rPr>
                <w:sz w:val="22"/>
                <w:szCs w:val="22"/>
              </w:rPr>
            </w:pPr>
            <w:r>
              <w:rPr>
                <w:sz w:val="22"/>
                <w:szCs w:val="22"/>
              </w:rPr>
              <w:t xml:space="preserve">Не се познават и не се популяризират достатъчно редките видове птици. Не се използва интереса към тях от потенциалните туристи. </w:t>
            </w:r>
          </w:p>
        </w:tc>
      </w:tr>
      <w:tr w:rsidR="0038632A" w:rsidTr="0038632A">
        <w:trPr>
          <w:trHeight w:val="270"/>
        </w:trPr>
        <w:tc>
          <w:tcPr>
            <w:tcW w:w="3750" w:type="dxa"/>
          </w:tcPr>
          <w:p w:rsidR="0038632A" w:rsidRDefault="0038632A" w:rsidP="0038632A">
            <w:pPr>
              <w:pStyle w:val="Default"/>
            </w:pPr>
            <w:r>
              <w:rPr>
                <w:sz w:val="22"/>
                <w:szCs w:val="22"/>
              </w:rPr>
              <w:t xml:space="preserve">Интересен ландшафт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rPr>
                <w:sz w:val="22"/>
                <w:szCs w:val="22"/>
              </w:rPr>
            </w:pPr>
            <w:r>
              <w:rPr>
                <w:sz w:val="22"/>
                <w:szCs w:val="22"/>
              </w:rPr>
              <w:t xml:space="preserve">Не е проучен и популяризиран </w:t>
            </w:r>
          </w:p>
        </w:tc>
      </w:tr>
      <w:tr w:rsidR="0038632A" w:rsidTr="0038632A">
        <w:trPr>
          <w:trHeight w:val="270"/>
        </w:trPr>
        <w:tc>
          <w:tcPr>
            <w:tcW w:w="3750" w:type="dxa"/>
          </w:tcPr>
          <w:p w:rsidR="0038632A" w:rsidRDefault="0038632A" w:rsidP="0038632A">
            <w:pPr>
              <w:pStyle w:val="Default"/>
              <w:spacing w:after="120"/>
            </w:pPr>
            <w:r>
              <w:rPr>
                <w:b/>
                <w:bCs/>
                <w:sz w:val="22"/>
                <w:szCs w:val="22"/>
              </w:rPr>
              <w:t xml:space="preserve">Стопанската дейност и въздействието й върху околната среда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spacing w:after="120"/>
            </w:pPr>
            <w:r>
              <w:rPr>
                <w:b/>
                <w:bCs/>
                <w:sz w:val="22"/>
                <w:szCs w:val="22"/>
              </w:rPr>
              <w:t xml:space="preserve">Стопанската дейност и въздействието й върху околната среда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Default="0038632A" w:rsidP="0038632A">
            <w:pPr>
              <w:pStyle w:val="Default"/>
            </w:pPr>
            <w:r>
              <w:rPr>
                <w:sz w:val="22"/>
                <w:szCs w:val="22"/>
              </w:rPr>
              <w:t xml:space="preserve">Развитие на традиционно селско </w:t>
            </w:r>
            <w:r>
              <w:rPr>
                <w:sz w:val="22"/>
                <w:szCs w:val="22"/>
              </w:rPr>
              <w:lastRenderedPageBreak/>
              <w:t xml:space="preserve">стопанство без използването на химически замърсители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rPr>
                <w:sz w:val="22"/>
                <w:szCs w:val="22"/>
              </w:rPr>
            </w:pPr>
            <w:r>
              <w:rPr>
                <w:sz w:val="22"/>
                <w:szCs w:val="22"/>
              </w:rPr>
              <w:lastRenderedPageBreak/>
              <w:t xml:space="preserve">Пустеещи земи, неефективно </w:t>
            </w:r>
            <w:r>
              <w:rPr>
                <w:sz w:val="22"/>
                <w:szCs w:val="22"/>
              </w:rPr>
              <w:lastRenderedPageBreak/>
              <w:t xml:space="preserve">използване на съществуващия местен потенциал </w:t>
            </w:r>
          </w:p>
        </w:tc>
      </w:tr>
      <w:tr w:rsidR="0038632A" w:rsidTr="0038632A">
        <w:trPr>
          <w:trHeight w:val="270"/>
        </w:trPr>
        <w:tc>
          <w:tcPr>
            <w:tcW w:w="3750" w:type="dxa"/>
          </w:tcPr>
          <w:p w:rsidR="0038632A" w:rsidRDefault="0038632A" w:rsidP="0038632A">
            <w:pPr>
              <w:pStyle w:val="Default"/>
            </w:pPr>
            <w:r>
              <w:rPr>
                <w:sz w:val="22"/>
                <w:szCs w:val="22"/>
              </w:rPr>
              <w:lastRenderedPageBreak/>
              <w:t xml:space="preserve">Слаба стопанска дейност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 xml:space="preserve">Опасност от замърсяване поради неизползване на съвременни технологии в областта на селскостопанското производство и преработващата промишленост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Default="0038632A" w:rsidP="0038632A">
            <w:pPr>
              <w:pStyle w:val="Default"/>
            </w:pPr>
            <w:r>
              <w:rPr>
                <w:sz w:val="22"/>
                <w:szCs w:val="22"/>
              </w:rPr>
              <w:t xml:space="preserve">Леглови капацитет и услуги, предлагани от частни фирми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Липса на достатъчно условия за комфорт и пълноценен отдих</w:t>
            </w:r>
          </w:p>
          <w:p w:rsidR="0038632A" w:rsidRPr="007C2CD7" w:rsidRDefault="0038632A" w:rsidP="0038632A">
            <w:pPr>
              <w:pStyle w:val="Default"/>
              <w:rPr>
                <w:rFonts w:ascii="Arial Narrow" w:hAnsi="Arial Narrow" w:cs="Arial Narrow"/>
                <w:szCs w:val="22"/>
              </w:rPr>
            </w:pPr>
          </w:p>
        </w:tc>
      </w:tr>
      <w:tr w:rsidR="0038632A" w:rsidTr="0038632A">
        <w:trPr>
          <w:trHeight w:val="270"/>
        </w:trPr>
        <w:tc>
          <w:tcPr>
            <w:tcW w:w="3750" w:type="dxa"/>
          </w:tcPr>
          <w:p w:rsidR="0038632A" w:rsidRDefault="0038632A" w:rsidP="0038632A">
            <w:pPr>
              <w:pStyle w:val="Default"/>
            </w:pPr>
            <w:r>
              <w:rPr>
                <w:sz w:val="22"/>
                <w:szCs w:val="22"/>
              </w:rPr>
              <w:t xml:space="preserve">Изградена пътна мрежа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Default="0038632A" w:rsidP="0038632A">
            <w:pPr>
              <w:pStyle w:val="Default"/>
            </w:pPr>
            <w:r>
              <w:rPr>
                <w:sz w:val="22"/>
                <w:szCs w:val="22"/>
              </w:rPr>
              <w:t xml:space="preserve">Сравнително благоустроени населени места и наличие на сметосъбиране и сметоизвозване във всички населени места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Липсват паркове и градинки, както и средства за тяхното изграждане и поддържане. Не се използва рециклирането и разделното събиране.</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Pr="00537586" w:rsidRDefault="0038632A" w:rsidP="0038632A">
            <w:pPr>
              <w:pStyle w:val="Default"/>
            </w:pPr>
            <w:r>
              <w:rPr>
                <w:sz w:val="22"/>
                <w:szCs w:val="22"/>
              </w:rPr>
              <w:t xml:space="preserve">Изградени спортни съоръжения </w:t>
            </w:r>
          </w:p>
        </w:tc>
        <w:tc>
          <w:tcPr>
            <w:tcW w:w="3945" w:type="dxa"/>
          </w:tcPr>
          <w:p w:rsidR="0038632A" w:rsidRPr="00537586" w:rsidRDefault="0038632A" w:rsidP="0038632A">
            <w:pPr>
              <w:pStyle w:val="Default"/>
            </w:pPr>
            <w:r>
              <w:rPr>
                <w:sz w:val="22"/>
                <w:szCs w:val="22"/>
              </w:rPr>
              <w:t xml:space="preserve">Липсват необходимите спортни съоръжения и съвременно оборудване за спорт и отдих. Лоша поддръжка на съществуващите спортни обекти </w:t>
            </w:r>
          </w:p>
        </w:tc>
      </w:tr>
      <w:tr w:rsidR="0038632A" w:rsidTr="0038632A">
        <w:trPr>
          <w:trHeight w:val="270"/>
        </w:trPr>
        <w:tc>
          <w:tcPr>
            <w:tcW w:w="3750" w:type="dxa"/>
          </w:tcPr>
          <w:p w:rsidR="0038632A" w:rsidRDefault="0038632A" w:rsidP="0038632A">
            <w:pPr>
              <w:pStyle w:val="Default"/>
            </w:pPr>
            <w:r>
              <w:rPr>
                <w:sz w:val="22"/>
                <w:szCs w:val="22"/>
              </w:rPr>
              <w:t xml:space="preserve">Изградена инфраструктура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rPr>
                <w:sz w:val="22"/>
                <w:szCs w:val="22"/>
              </w:rPr>
            </w:pPr>
            <w:r>
              <w:rPr>
                <w:sz w:val="22"/>
                <w:szCs w:val="22"/>
              </w:rPr>
              <w:t xml:space="preserve">Липсва съвременна комуникационна система </w:t>
            </w:r>
          </w:p>
        </w:tc>
      </w:tr>
      <w:tr w:rsidR="0038632A" w:rsidTr="0038632A">
        <w:trPr>
          <w:trHeight w:val="270"/>
        </w:trPr>
        <w:tc>
          <w:tcPr>
            <w:tcW w:w="3750" w:type="dxa"/>
          </w:tcPr>
          <w:p w:rsidR="0038632A" w:rsidRDefault="0038632A" w:rsidP="0038632A">
            <w:pPr>
              <w:pStyle w:val="Default"/>
              <w:rPr>
                <w:sz w:val="23"/>
                <w:szCs w:val="23"/>
              </w:rPr>
            </w:pPr>
            <w:r>
              <w:rPr>
                <w:b/>
                <w:bCs/>
                <w:i/>
                <w:iCs/>
                <w:sz w:val="23"/>
                <w:szCs w:val="23"/>
              </w:rPr>
              <w:t xml:space="preserve">Човешки ресурси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rPr>
                <w:sz w:val="23"/>
                <w:szCs w:val="23"/>
              </w:rPr>
            </w:pPr>
            <w:r>
              <w:rPr>
                <w:b/>
                <w:bCs/>
                <w:i/>
                <w:iCs/>
                <w:sz w:val="23"/>
                <w:szCs w:val="23"/>
              </w:rPr>
              <w:t xml:space="preserve">Човешки ресурси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Default="0038632A" w:rsidP="0038632A">
            <w:pPr>
              <w:pStyle w:val="Default"/>
            </w:pPr>
            <w:r>
              <w:rPr>
                <w:sz w:val="22"/>
                <w:szCs w:val="22"/>
              </w:rPr>
              <w:t>Нисък процент на раждаемост и отрицателен естествен прираст</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Pr="006F21DD" w:rsidRDefault="0038632A" w:rsidP="0038632A">
            <w:pPr>
              <w:pStyle w:val="Default"/>
            </w:pPr>
            <w:r>
              <w:rPr>
                <w:sz w:val="22"/>
                <w:szCs w:val="22"/>
              </w:rPr>
              <w:t xml:space="preserve">Лоши демографски показатели, миграция и възпроизводство с отрицателен естествен прираст, интерес от страна на чужди граждани към общината </w:t>
            </w:r>
          </w:p>
        </w:tc>
      </w:tr>
      <w:tr w:rsidR="0038632A" w:rsidTr="0038632A">
        <w:trPr>
          <w:trHeight w:val="270"/>
        </w:trPr>
        <w:tc>
          <w:tcPr>
            <w:tcW w:w="3750" w:type="dxa"/>
          </w:tcPr>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 xml:space="preserve">Влошена възрастова структура. Продължителна </w:t>
            </w:r>
            <w:r>
              <w:rPr>
                <w:i/>
                <w:iCs/>
                <w:sz w:val="22"/>
                <w:szCs w:val="22"/>
              </w:rPr>
              <w:t xml:space="preserve">депопулация </w:t>
            </w:r>
            <w:r>
              <w:rPr>
                <w:sz w:val="22"/>
                <w:szCs w:val="22"/>
              </w:rPr>
              <w:t>на периферните населени места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Default="0038632A" w:rsidP="0038632A">
            <w:pPr>
              <w:pStyle w:val="Default"/>
            </w:pPr>
            <w:r>
              <w:rPr>
                <w:sz w:val="22"/>
                <w:szCs w:val="22"/>
              </w:rPr>
              <w:t xml:space="preserve">Наличие на трудови ресурси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 xml:space="preserve">Липса на достатъчно квалифицирани кадри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38632A" w:rsidTr="0038632A">
        <w:trPr>
          <w:trHeight w:val="270"/>
        </w:trPr>
        <w:tc>
          <w:tcPr>
            <w:tcW w:w="3750" w:type="dxa"/>
          </w:tcPr>
          <w:p w:rsidR="0038632A" w:rsidRDefault="0038632A" w:rsidP="0038632A">
            <w:pPr>
              <w:pStyle w:val="Default"/>
            </w:pPr>
            <w:r>
              <w:rPr>
                <w:sz w:val="22"/>
                <w:szCs w:val="22"/>
              </w:rPr>
              <w:t xml:space="preserve">Посещаемост на училищата от младежите в общината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 xml:space="preserve">Нисък образователен ценз </w:t>
            </w:r>
          </w:p>
          <w:p w:rsidR="0038632A" w:rsidRPr="006F21DD" w:rsidRDefault="0038632A" w:rsidP="0038632A">
            <w:pPr>
              <w:pStyle w:val="Default"/>
            </w:pPr>
            <w:r>
              <w:rPr>
                <w:sz w:val="22"/>
                <w:szCs w:val="22"/>
              </w:rPr>
              <w:t xml:space="preserve">Намаляване броя на заетите лица през последните години и липса на желание за преквалификация </w:t>
            </w:r>
          </w:p>
        </w:tc>
      </w:tr>
      <w:tr w:rsidR="0038632A" w:rsidTr="0038632A">
        <w:trPr>
          <w:trHeight w:val="270"/>
        </w:trPr>
        <w:tc>
          <w:tcPr>
            <w:tcW w:w="3750" w:type="dxa"/>
          </w:tcPr>
          <w:p w:rsidR="0038632A" w:rsidRDefault="0038632A" w:rsidP="0038632A">
            <w:pPr>
              <w:pStyle w:val="Default"/>
            </w:pPr>
            <w:r>
              <w:rPr>
                <w:sz w:val="22"/>
                <w:szCs w:val="22"/>
              </w:rPr>
              <w:t xml:space="preserve">Откриване на нови работни места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c>
          <w:tcPr>
            <w:tcW w:w="3945" w:type="dxa"/>
          </w:tcPr>
          <w:p w:rsidR="0038632A" w:rsidRDefault="0038632A" w:rsidP="0038632A">
            <w:pPr>
              <w:pStyle w:val="Default"/>
            </w:pPr>
            <w:r>
              <w:rPr>
                <w:sz w:val="22"/>
                <w:szCs w:val="22"/>
              </w:rPr>
              <w:t xml:space="preserve">Висок процент на безработица </w:t>
            </w:r>
          </w:p>
          <w:p w:rsidR="0038632A" w:rsidRPr="007C2CD7" w:rsidRDefault="0038632A" w:rsidP="0038632A">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Pr="00EB5444" w:rsidRDefault="00DA1634" w:rsidP="00DA1634">
            <w:pPr>
              <w:pStyle w:val="Default"/>
              <w:rPr>
                <w:sz w:val="23"/>
                <w:szCs w:val="23"/>
              </w:rPr>
            </w:pPr>
            <w:r>
              <w:rPr>
                <w:b/>
                <w:bCs/>
                <w:i/>
                <w:iCs/>
                <w:sz w:val="23"/>
                <w:szCs w:val="23"/>
              </w:rPr>
              <w:t xml:space="preserve">Управление на отпадъците </w:t>
            </w:r>
          </w:p>
        </w:tc>
        <w:tc>
          <w:tcPr>
            <w:tcW w:w="3945" w:type="dxa"/>
          </w:tcPr>
          <w:p w:rsidR="00DA1634" w:rsidRPr="00EB5444" w:rsidRDefault="00DA1634" w:rsidP="00DA1634">
            <w:pPr>
              <w:pStyle w:val="Default"/>
              <w:rPr>
                <w:sz w:val="23"/>
                <w:szCs w:val="23"/>
              </w:rPr>
            </w:pPr>
            <w:r>
              <w:rPr>
                <w:b/>
                <w:bCs/>
                <w:i/>
                <w:iCs/>
                <w:sz w:val="23"/>
                <w:szCs w:val="23"/>
              </w:rPr>
              <w:t xml:space="preserve">Управление на отпадъците </w:t>
            </w:r>
          </w:p>
        </w:tc>
      </w:tr>
      <w:tr w:rsidR="00DA1634" w:rsidTr="0038632A">
        <w:trPr>
          <w:trHeight w:val="270"/>
        </w:trPr>
        <w:tc>
          <w:tcPr>
            <w:tcW w:w="3750" w:type="dxa"/>
          </w:tcPr>
          <w:p w:rsidR="00DA1634" w:rsidRDefault="00DA1634" w:rsidP="00DA1634">
            <w:pPr>
              <w:pStyle w:val="Default"/>
            </w:pPr>
            <w:r>
              <w:rPr>
                <w:sz w:val="22"/>
                <w:szCs w:val="22"/>
              </w:rPr>
              <w:t>Добре организирано сметосъбиране,</w:t>
            </w:r>
            <w:r>
              <w:t xml:space="preserve">  </w:t>
            </w:r>
            <w:r>
              <w:rPr>
                <w:sz w:val="22"/>
                <w:szCs w:val="22"/>
              </w:rPr>
              <w:t xml:space="preserve">редовно сметоизвозване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pPr>
            <w:r>
              <w:rPr>
                <w:sz w:val="22"/>
                <w:szCs w:val="22"/>
              </w:rPr>
              <w:t xml:space="preserve">Липса на разделно сметосъбиране, рециклиране на отпадъци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pPr>
            <w:r>
              <w:rPr>
                <w:sz w:val="22"/>
                <w:szCs w:val="22"/>
              </w:rPr>
              <w:t>Организирано сметосъбиране във всички населени места на общината</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pPr>
            <w:r>
              <w:rPr>
                <w:sz w:val="22"/>
                <w:szCs w:val="22"/>
              </w:rPr>
              <w:t xml:space="preserve">Не се използват новите технологии на биологична основа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rPr>
                <w:sz w:val="23"/>
                <w:szCs w:val="23"/>
              </w:rPr>
            </w:pPr>
            <w:r>
              <w:rPr>
                <w:b/>
                <w:bCs/>
                <w:i/>
                <w:iCs/>
                <w:sz w:val="23"/>
                <w:szCs w:val="23"/>
              </w:rPr>
              <w:t xml:space="preserve">Водоснабдяване и канализация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rPr>
                <w:sz w:val="23"/>
                <w:szCs w:val="23"/>
              </w:rPr>
            </w:pPr>
            <w:r>
              <w:rPr>
                <w:b/>
                <w:bCs/>
                <w:i/>
                <w:iCs/>
                <w:sz w:val="23"/>
                <w:szCs w:val="23"/>
              </w:rPr>
              <w:t xml:space="preserve">Водоснабдяване и канализация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Pr="00902463" w:rsidRDefault="00DA1634" w:rsidP="00DA1634">
            <w:pPr>
              <w:autoSpaceDE w:val="0"/>
              <w:autoSpaceDN w:val="0"/>
              <w:adjustRightInd w:val="0"/>
              <w:spacing w:after="0" w:line="240" w:lineRule="auto"/>
              <w:rPr>
                <w:rFonts w:ascii="Times New Roman" w:hAnsi="Times New Roman"/>
                <w:color w:val="000000"/>
              </w:rPr>
            </w:pPr>
            <w:r>
              <w:rPr>
                <w:rFonts w:ascii="Times New Roman" w:hAnsi="Times New Roman"/>
                <w:color w:val="000000"/>
              </w:rPr>
              <w:t xml:space="preserve">Реконструирана </w:t>
            </w:r>
            <w:r w:rsidR="00436DE0">
              <w:rPr>
                <w:rFonts w:ascii="Times New Roman" w:hAnsi="Times New Roman"/>
                <w:color w:val="000000"/>
              </w:rPr>
              <w:t xml:space="preserve">в голяма част </w:t>
            </w:r>
            <w:r>
              <w:rPr>
                <w:rFonts w:ascii="Times New Roman" w:hAnsi="Times New Roman"/>
                <w:color w:val="000000"/>
              </w:rPr>
              <w:t>външна водопроводна мрежа и приключен І</w:t>
            </w:r>
            <w:r w:rsidR="00DC1271">
              <w:rPr>
                <w:rFonts w:ascii="Times New Roman" w:hAnsi="Times New Roman"/>
                <w:color w:val="000000"/>
              </w:rPr>
              <w:t xml:space="preserve"> и ІІ</w:t>
            </w:r>
            <w:r>
              <w:rPr>
                <w:rFonts w:ascii="Times New Roman" w:hAnsi="Times New Roman"/>
                <w:color w:val="000000"/>
              </w:rPr>
              <w:t xml:space="preserve"> етап на вътрешен водопровод.</w:t>
            </w:r>
          </w:p>
        </w:tc>
        <w:tc>
          <w:tcPr>
            <w:tcW w:w="3945" w:type="dxa"/>
          </w:tcPr>
          <w:p w:rsidR="00DA1634" w:rsidRDefault="00DA1634" w:rsidP="00DA1634">
            <w:pPr>
              <w:pStyle w:val="Default"/>
            </w:pPr>
            <w:r>
              <w:rPr>
                <w:sz w:val="22"/>
                <w:szCs w:val="22"/>
              </w:rPr>
              <w:t xml:space="preserve">Липса на пречиствателни станции за отпадни води.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pPr>
            <w:r>
              <w:rPr>
                <w:sz w:val="22"/>
                <w:szCs w:val="22"/>
              </w:rPr>
              <w:t>Частично изградена канализационна мрежа в с. Бойница</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pPr>
            <w:r>
              <w:rPr>
                <w:sz w:val="22"/>
                <w:szCs w:val="22"/>
              </w:rPr>
              <w:lastRenderedPageBreak/>
              <w:t xml:space="preserve">Липса на канализационна мрежа почти във всички нелени места. и без </w:t>
            </w:r>
            <w:r>
              <w:rPr>
                <w:sz w:val="22"/>
                <w:szCs w:val="22"/>
              </w:rPr>
              <w:lastRenderedPageBreak/>
              <w:t xml:space="preserve">пречиствателни станции.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rPr>
                <w:sz w:val="23"/>
                <w:szCs w:val="23"/>
              </w:rPr>
            </w:pPr>
            <w:r>
              <w:rPr>
                <w:b/>
                <w:bCs/>
                <w:i/>
                <w:iCs/>
                <w:sz w:val="23"/>
                <w:szCs w:val="23"/>
              </w:rPr>
              <w:lastRenderedPageBreak/>
              <w:t xml:space="preserve">Чиста природа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rPr>
                <w:sz w:val="23"/>
                <w:szCs w:val="23"/>
              </w:rPr>
            </w:pPr>
            <w:r>
              <w:rPr>
                <w:b/>
                <w:bCs/>
                <w:i/>
                <w:iCs/>
                <w:sz w:val="23"/>
                <w:szCs w:val="23"/>
              </w:rPr>
              <w:t xml:space="preserve">Чиста природа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pPr>
            <w:r>
              <w:rPr>
                <w:sz w:val="22"/>
                <w:szCs w:val="22"/>
              </w:rPr>
              <w:t xml:space="preserve">Липса на промишлени замърсители и активна стопанска дейност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pPr>
            <w:r>
              <w:rPr>
                <w:sz w:val="22"/>
                <w:szCs w:val="22"/>
              </w:rPr>
              <w:t xml:space="preserve">Липса на надеждна информация и регулярни замервания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pPr>
            <w:r>
              <w:rPr>
                <w:sz w:val="22"/>
                <w:szCs w:val="22"/>
              </w:rPr>
              <w:t xml:space="preserve">Обезлюден район, богато природно наследство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Pr="00222E8F" w:rsidRDefault="00DA1634" w:rsidP="00DA1634">
            <w:pPr>
              <w:pStyle w:val="Default"/>
            </w:pPr>
            <w:r>
              <w:rPr>
                <w:sz w:val="22"/>
                <w:szCs w:val="22"/>
              </w:rPr>
              <w:t>Използване на остарели технологии и техника. Не се познава и не се опазва в достатъчна степен природното наследство</w:t>
            </w:r>
          </w:p>
        </w:tc>
      </w:tr>
      <w:tr w:rsidR="00DA1634" w:rsidTr="0038632A">
        <w:trPr>
          <w:trHeight w:val="270"/>
        </w:trPr>
        <w:tc>
          <w:tcPr>
            <w:tcW w:w="3750" w:type="dxa"/>
          </w:tcPr>
          <w:p w:rsidR="00DA1634" w:rsidRDefault="00DA1634" w:rsidP="00DA1634">
            <w:pPr>
              <w:pStyle w:val="Default"/>
              <w:rPr>
                <w:sz w:val="23"/>
                <w:szCs w:val="23"/>
              </w:rPr>
            </w:pPr>
            <w:r>
              <w:rPr>
                <w:b/>
                <w:bCs/>
                <w:i/>
                <w:iCs/>
                <w:sz w:val="23"/>
                <w:szCs w:val="23"/>
              </w:rPr>
              <w:t xml:space="preserve">Биоразнообразие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rPr>
                <w:sz w:val="23"/>
                <w:szCs w:val="23"/>
              </w:rPr>
            </w:pPr>
            <w:r>
              <w:rPr>
                <w:b/>
                <w:bCs/>
                <w:i/>
                <w:iCs/>
                <w:sz w:val="23"/>
                <w:szCs w:val="23"/>
              </w:rPr>
              <w:t xml:space="preserve">Биоразнообразие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pPr>
            <w:r>
              <w:rPr>
                <w:sz w:val="22"/>
                <w:szCs w:val="22"/>
              </w:rPr>
              <w:t xml:space="preserve">Разнообразна растителност, сухолюбиви гори, съставени основно от  дъб и цер.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pPr>
            <w:r>
              <w:rPr>
                <w:sz w:val="22"/>
                <w:szCs w:val="22"/>
              </w:rPr>
              <w:t xml:space="preserve">Не се познава добре биологичното разнообразие от </w:t>
            </w:r>
          </w:p>
          <w:p w:rsidR="00DA1634" w:rsidRPr="00222E8F" w:rsidRDefault="00DA1634" w:rsidP="00DA1634">
            <w:pPr>
              <w:autoSpaceDE w:val="0"/>
              <w:autoSpaceDN w:val="0"/>
              <w:adjustRightInd w:val="0"/>
              <w:spacing w:after="0" w:line="240" w:lineRule="auto"/>
              <w:rPr>
                <w:rFonts w:ascii="Times New Roman" w:hAnsi="Times New Roman"/>
                <w:color w:val="000000"/>
              </w:rPr>
            </w:pPr>
            <w:r>
              <w:rPr>
                <w:rFonts w:ascii="Times New Roman" w:hAnsi="Times New Roman"/>
                <w:color w:val="000000"/>
              </w:rPr>
              <w:t>м</w:t>
            </w:r>
            <w:r w:rsidRPr="00222E8F">
              <w:rPr>
                <w:rFonts w:ascii="Times New Roman" w:hAnsi="Times New Roman"/>
                <w:color w:val="000000"/>
              </w:rPr>
              <w:t>естните хора</w:t>
            </w:r>
          </w:p>
        </w:tc>
      </w:tr>
      <w:tr w:rsidR="00DA1634" w:rsidTr="0038632A">
        <w:trPr>
          <w:trHeight w:val="270"/>
        </w:trPr>
        <w:tc>
          <w:tcPr>
            <w:tcW w:w="3750" w:type="dxa"/>
          </w:tcPr>
          <w:p w:rsidR="00DA1634" w:rsidRDefault="00DA1634" w:rsidP="00DA1634">
            <w:pPr>
              <w:pStyle w:val="Default"/>
            </w:pPr>
            <w:r>
              <w:rPr>
                <w:sz w:val="22"/>
                <w:szCs w:val="22"/>
              </w:rPr>
              <w:t xml:space="preserve">Наличие на редица редки видове птици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Pr="009B56DF" w:rsidRDefault="00DA1634" w:rsidP="00DA1634">
            <w:pPr>
              <w:pStyle w:val="Default"/>
            </w:pPr>
            <w:r>
              <w:rPr>
                <w:sz w:val="22"/>
                <w:szCs w:val="22"/>
              </w:rPr>
              <w:t>Не се познава, не се подхранва и не се популялизира достатъчно уникалното в световен мащаб птиче разнообразие</w:t>
            </w:r>
            <w:r w:rsidR="009B56DF">
              <w:rPr>
                <w:sz w:val="22"/>
                <w:szCs w:val="22"/>
              </w:rPr>
              <w:t>.</w:t>
            </w:r>
          </w:p>
        </w:tc>
      </w:tr>
      <w:tr w:rsidR="00DA1634" w:rsidTr="0038632A">
        <w:trPr>
          <w:trHeight w:val="270"/>
        </w:trPr>
        <w:tc>
          <w:tcPr>
            <w:tcW w:w="3750" w:type="dxa"/>
          </w:tcPr>
          <w:p w:rsidR="00DA1634" w:rsidRDefault="00DA1634" w:rsidP="00DA1634">
            <w:pPr>
              <w:pStyle w:val="Default"/>
            </w:pPr>
            <w:r>
              <w:rPr>
                <w:b/>
                <w:bCs/>
                <w:i/>
                <w:iCs/>
                <w:sz w:val="22"/>
                <w:szCs w:val="22"/>
              </w:rPr>
              <w:t xml:space="preserve">Гори и горско стопанство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pPr>
            <w:r>
              <w:rPr>
                <w:b/>
                <w:bCs/>
                <w:i/>
                <w:iCs/>
                <w:sz w:val="22"/>
                <w:szCs w:val="22"/>
              </w:rPr>
              <w:t xml:space="preserve">Гори и горско стопанство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rPr>
                <w:sz w:val="22"/>
                <w:szCs w:val="22"/>
              </w:rPr>
            </w:pPr>
            <w:r>
              <w:rPr>
                <w:sz w:val="22"/>
                <w:szCs w:val="22"/>
              </w:rPr>
              <w:t xml:space="preserve">Преобладават широколистни и смесени гори </w:t>
            </w:r>
          </w:p>
          <w:p w:rsidR="00DA1634" w:rsidRPr="00436DE0" w:rsidRDefault="00DA1634" w:rsidP="00436DE0">
            <w:pPr>
              <w:autoSpaceDE w:val="0"/>
              <w:autoSpaceDN w:val="0"/>
              <w:adjustRightInd w:val="0"/>
              <w:spacing w:after="0" w:line="240" w:lineRule="auto"/>
              <w:rPr>
                <w:rFonts w:ascii="Times New Roman" w:hAnsi="Times New Roman" w:cs="Times New Roman"/>
                <w:color w:val="000000"/>
                <w:sz w:val="24"/>
                <w:szCs w:val="24"/>
              </w:rPr>
            </w:pPr>
            <w:r w:rsidRPr="00436DE0">
              <w:rPr>
                <w:rFonts w:ascii="Times New Roman" w:hAnsi="Times New Roman" w:cs="Times New Roman"/>
                <w:sz w:val="24"/>
                <w:szCs w:val="24"/>
              </w:rPr>
              <w:t>Общи</w:t>
            </w:r>
            <w:r w:rsidR="00436DE0">
              <w:rPr>
                <w:rFonts w:ascii="Times New Roman" w:hAnsi="Times New Roman" w:cs="Times New Roman"/>
                <w:sz w:val="24"/>
                <w:szCs w:val="24"/>
              </w:rPr>
              <w:t>нските гори са с общ размер от 30 х.</w:t>
            </w:r>
            <w:r w:rsidRPr="00436DE0">
              <w:rPr>
                <w:rFonts w:ascii="Times New Roman" w:hAnsi="Times New Roman" w:cs="Times New Roman"/>
                <w:sz w:val="24"/>
                <w:szCs w:val="24"/>
              </w:rPr>
              <w:t xml:space="preserve"> дка, от тях </w:t>
            </w:r>
            <w:r w:rsidR="00436DE0">
              <w:rPr>
                <w:rFonts w:ascii="Times New Roman" w:hAnsi="Times New Roman" w:cs="Times New Roman"/>
                <w:sz w:val="24"/>
                <w:szCs w:val="24"/>
              </w:rPr>
              <w:t>5 х.</w:t>
            </w:r>
            <w:r w:rsidRPr="00436DE0">
              <w:rPr>
                <w:rFonts w:ascii="Times New Roman" w:hAnsi="Times New Roman" w:cs="Times New Roman"/>
                <w:sz w:val="24"/>
                <w:szCs w:val="24"/>
              </w:rPr>
              <w:t xml:space="preserve"> дка</w:t>
            </w:r>
            <w:r w:rsidR="00436DE0">
              <w:rPr>
                <w:rFonts w:ascii="Times New Roman" w:hAnsi="Times New Roman" w:cs="Times New Roman"/>
                <w:sz w:val="24"/>
                <w:szCs w:val="24"/>
              </w:rPr>
              <w:t xml:space="preserve"> </w:t>
            </w:r>
            <w:r w:rsidRPr="00436DE0">
              <w:rPr>
                <w:rFonts w:ascii="Times New Roman" w:hAnsi="Times New Roman" w:cs="Times New Roman"/>
                <w:sz w:val="24"/>
                <w:szCs w:val="24"/>
              </w:rPr>
              <w:t xml:space="preserve"> – общински горски фонд и </w:t>
            </w:r>
          </w:p>
          <w:p w:rsidR="00DA1634" w:rsidRPr="0035205E" w:rsidRDefault="00436DE0" w:rsidP="00DA1634">
            <w:pPr>
              <w:pStyle w:val="Default"/>
            </w:pPr>
            <w:r>
              <w:t xml:space="preserve">25 </w:t>
            </w:r>
            <w:r w:rsidR="00DA1634" w:rsidRPr="00436DE0">
              <w:t xml:space="preserve"> дка – частен горски фонд.</w:t>
            </w:r>
            <w:r w:rsidR="00DA1634">
              <w:rPr>
                <w:sz w:val="22"/>
                <w:szCs w:val="22"/>
              </w:rPr>
              <w:t xml:space="preserve"> </w:t>
            </w:r>
          </w:p>
        </w:tc>
        <w:tc>
          <w:tcPr>
            <w:tcW w:w="3945" w:type="dxa"/>
          </w:tcPr>
          <w:p w:rsidR="00DA1634" w:rsidRPr="007C2CD7" w:rsidRDefault="00436DE0" w:rsidP="00436DE0">
            <w:pPr>
              <w:pStyle w:val="Default"/>
              <w:rPr>
                <w:rFonts w:ascii="Arial Narrow" w:hAnsi="Arial Narrow" w:cs="Arial Narrow"/>
              </w:rPr>
            </w:pPr>
            <w:r>
              <w:rPr>
                <w:sz w:val="22"/>
                <w:szCs w:val="22"/>
              </w:rPr>
              <w:t>Слаба достъпност горите, поради липса на горски пътища.</w:t>
            </w:r>
          </w:p>
        </w:tc>
      </w:tr>
      <w:tr w:rsidR="00DA1634" w:rsidTr="0038632A">
        <w:trPr>
          <w:trHeight w:val="270"/>
        </w:trPr>
        <w:tc>
          <w:tcPr>
            <w:tcW w:w="3750" w:type="dxa"/>
          </w:tcPr>
          <w:p w:rsidR="00DA1634" w:rsidRPr="0035205E" w:rsidRDefault="00DA1634" w:rsidP="00DA1634">
            <w:pPr>
              <w:pStyle w:val="Default"/>
            </w:pPr>
            <w:r>
              <w:rPr>
                <w:sz w:val="22"/>
                <w:szCs w:val="22"/>
              </w:rPr>
              <w:t xml:space="preserve">Наличие на голямо количество манатарки, печурки, пачи крак, жълт кантарион, риган, мащерка, шипки, тетра/смрадлика/, лайка, глог, къпини, орехи, лешници, бадеми и др. </w:t>
            </w:r>
          </w:p>
        </w:tc>
        <w:tc>
          <w:tcPr>
            <w:tcW w:w="3945" w:type="dxa"/>
          </w:tcPr>
          <w:p w:rsidR="00DA1634" w:rsidRDefault="00DA1634" w:rsidP="00DA1634">
            <w:pPr>
              <w:pStyle w:val="Default"/>
            </w:pPr>
            <w:r>
              <w:rPr>
                <w:sz w:val="22"/>
                <w:szCs w:val="22"/>
              </w:rPr>
              <w:t>Липса на пряк контакт с изкупвателните пунктове, регламентиране на условията и опазване на горското богатство.</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r w:rsidR="00DA1634" w:rsidTr="0038632A">
        <w:trPr>
          <w:trHeight w:val="270"/>
        </w:trPr>
        <w:tc>
          <w:tcPr>
            <w:tcW w:w="3750" w:type="dxa"/>
          </w:tcPr>
          <w:p w:rsidR="00DA1634" w:rsidRDefault="00DA1634" w:rsidP="00DA1634">
            <w:pPr>
              <w:pStyle w:val="Default"/>
            </w:pPr>
            <w:r>
              <w:rPr>
                <w:sz w:val="22"/>
                <w:szCs w:val="22"/>
              </w:rPr>
              <w:t xml:space="preserve">Установена и възстановена собственост върху горите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c>
          <w:tcPr>
            <w:tcW w:w="3945" w:type="dxa"/>
          </w:tcPr>
          <w:p w:rsidR="00DA1634" w:rsidRDefault="00DA1634" w:rsidP="00DA1634">
            <w:pPr>
              <w:pStyle w:val="Default"/>
            </w:pPr>
            <w:r>
              <w:rPr>
                <w:sz w:val="22"/>
                <w:szCs w:val="22"/>
              </w:rPr>
              <w:t xml:space="preserve">Слаба залесителна дейност </w:t>
            </w:r>
          </w:p>
          <w:p w:rsidR="00DA1634" w:rsidRPr="007C2CD7" w:rsidRDefault="00DA1634" w:rsidP="00DA1634">
            <w:pPr>
              <w:autoSpaceDE w:val="0"/>
              <w:autoSpaceDN w:val="0"/>
              <w:adjustRightInd w:val="0"/>
              <w:spacing w:after="0" w:line="240" w:lineRule="auto"/>
              <w:rPr>
                <w:rFonts w:ascii="Arial Narrow" w:hAnsi="Arial Narrow" w:cs="Arial Narrow"/>
                <w:color w:val="000000"/>
              </w:rPr>
            </w:pPr>
          </w:p>
        </w:tc>
      </w:tr>
    </w:tbl>
    <w:p w:rsidR="0038632A" w:rsidRDefault="0038632A">
      <w:pPr>
        <w:spacing w:after="0" w:line="240" w:lineRule="auto"/>
        <w:ind w:firstLine="708"/>
        <w:rPr>
          <w:b/>
        </w:rPr>
      </w:pPr>
    </w:p>
    <w:p w:rsidR="00DC1271" w:rsidRPr="00847D6A" w:rsidRDefault="00DC1271" w:rsidP="00614886">
      <w:pPr>
        <w:autoSpaceDE w:val="0"/>
        <w:autoSpaceDN w:val="0"/>
        <w:adjustRightInd w:val="0"/>
        <w:spacing w:after="0" w:line="240" w:lineRule="auto"/>
        <w:jc w:val="both"/>
        <w:rPr>
          <w:rFonts w:ascii="Times New Roman" w:hAnsi="Times New Roman"/>
          <w:color w:val="000000"/>
          <w:sz w:val="24"/>
          <w:szCs w:val="24"/>
        </w:rPr>
      </w:pPr>
      <w:r w:rsidRPr="00847D6A">
        <w:rPr>
          <w:rFonts w:ascii="Times New Roman" w:hAnsi="Times New Roman"/>
          <w:i/>
          <w:iCs/>
          <w:color w:val="000000"/>
          <w:sz w:val="24"/>
          <w:szCs w:val="24"/>
          <w:u w:val="single"/>
        </w:rPr>
        <w:t>В</w:t>
      </w:r>
      <w:r w:rsidRPr="00847D6A">
        <w:rPr>
          <w:rFonts w:ascii="Times New Roman" w:hAnsi="Times New Roman"/>
          <w:b/>
          <w:bCs/>
          <w:i/>
          <w:iCs/>
          <w:color w:val="000000"/>
          <w:sz w:val="24"/>
          <w:szCs w:val="24"/>
          <w:u w:val="single"/>
        </w:rPr>
        <w:t xml:space="preserve">ъзможности: </w:t>
      </w:r>
    </w:p>
    <w:p w:rsidR="00DC1271" w:rsidRPr="00847D6A" w:rsidRDefault="00DC1271" w:rsidP="00614886">
      <w:pPr>
        <w:autoSpaceDE w:val="0"/>
        <w:autoSpaceDN w:val="0"/>
        <w:adjustRightInd w:val="0"/>
        <w:spacing w:after="0" w:line="240" w:lineRule="auto"/>
        <w:ind w:left="360" w:hanging="360"/>
        <w:jc w:val="both"/>
        <w:rPr>
          <w:rFonts w:ascii="Times New Roman" w:hAnsi="Times New Roman"/>
          <w:color w:val="000000"/>
          <w:sz w:val="24"/>
          <w:szCs w:val="24"/>
        </w:rPr>
      </w:pPr>
      <w:r w:rsidRPr="00847D6A">
        <w:rPr>
          <w:rFonts w:ascii="Times New Roman" w:hAnsi="Times New Roman"/>
          <w:color w:val="000000"/>
          <w:sz w:val="24"/>
          <w:szCs w:val="24"/>
        </w:rPr>
        <w:t xml:space="preserve">• Наличие на ресурси в структурните фондове за подобряване на околната среда и опазване на биоразнообразието; </w:t>
      </w:r>
    </w:p>
    <w:p w:rsidR="00DC1271" w:rsidRPr="00847D6A" w:rsidRDefault="00DC1271" w:rsidP="00614886">
      <w:pPr>
        <w:autoSpaceDE w:val="0"/>
        <w:autoSpaceDN w:val="0"/>
        <w:adjustRightInd w:val="0"/>
        <w:spacing w:after="0" w:line="240" w:lineRule="auto"/>
        <w:ind w:left="360" w:hanging="360"/>
        <w:jc w:val="both"/>
        <w:rPr>
          <w:rFonts w:ascii="Times New Roman" w:hAnsi="Times New Roman"/>
          <w:color w:val="000000"/>
          <w:sz w:val="24"/>
          <w:szCs w:val="24"/>
        </w:rPr>
      </w:pPr>
      <w:r w:rsidRPr="00847D6A">
        <w:rPr>
          <w:rFonts w:ascii="Times New Roman" w:hAnsi="Times New Roman"/>
          <w:color w:val="000000"/>
          <w:sz w:val="24"/>
          <w:szCs w:val="24"/>
        </w:rPr>
        <w:t xml:space="preserve">• Използването на нови екологично чисти производства и високи технологии незамърсяващи околната среда; </w:t>
      </w:r>
    </w:p>
    <w:p w:rsidR="00DC1271" w:rsidRPr="00847D6A" w:rsidRDefault="00DC1271" w:rsidP="00614886">
      <w:pPr>
        <w:autoSpaceDE w:val="0"/>
        <w:autoSpaceDN w:val="0"/>
        <w:adjustRightInd w:val="0"/>
        <w:spacing w:after="0" w:line="240" w:lineRule="auto"/>
        <w:ind w:left="360" w:hanging="360"/>
        <w:jc w:val="both"/>
        <w:rPr>
          <w:rFonts w:ascii="Times New Roman" w:hAnsi="Times New Roman"/>
          <w:color w:val="000000"/>
          <w:sz w:val="24"/>
          <w:szCs w:val="24"/>
        </w:rPr>
      </w:pPr>
      <w:r w:rsidRPr="00847D6A">
        <w:rPr>
          <w:rFonts w:ascii="Times New Roman" w:hAnsi="Times New Roman"/>
          <w:color w:val="000000"/>
          <w:sz w:val="24"/>
          <w:szCs w:val="24"/>
        </w:rPr>
        <w:t xml:space="preserve">• Осъществяване наблюдение и контрол на факторите, определящи чистотата на околната среда използвайки капацитета на изградената местна общност; </w:t>
      </w:r>
    </w:p>
    <w:p w:rsidR="00DC1271" w:rsidRPr="00847D6A" w:rsidRDefault="00614886" w:rsidP="00614886">
      <w:pPr>
        <w:autoSpaceDE w:val="0"/>
        <w:autoSpaceDN w:val="0"/>
        <w:adjustRightInd w:val="0"/>
        <w:spacing w:after="0" w:line="240" w:lineRule="auto"/>
        <w:ind w:left="360" w:hanging="360"/>
        <w:jc w:val="both"/>
        <w:rPr>
          <w:rFonts w:ascii="Times New Roman" w:hAnsi="Times New Roman"/>
          <w:color w:val="000000"/>
          <w:sz w:val="24"/>
          <w:szCs w:val="24"/>
        </w:rPr>
      </w:pPr>
      <w:r>
        <w:rPr>
          <w:rFonts w:ascii="Times New Roman" w:hAnsi="Times New Roman"/>
          <w:color w:val="000000"/>
          <w:sz w:val="24"/>
          <w:szCs w:val="24"/>
        </w:rPr>
        <w:t xml:space="preserve">• </w:t>
      </w:r>
      <w:r w:rsidR="00DC1271" w:rsidRPr="00847D6A">
        <w:rPr>
          <w:rFonts w:ascii="Times New Roman" w:hAnsi="Times New Roman"/>
          <w:color w:val="000000"/>
          <w:sz w:val="24"/>
          <w:szCs w:val="24"/>
        </w:rPr>
        <w:t xml:space="preserve">Осъвременената обществена инфраструктура, съобразена с нациоаналните приоритети и екологичните дадености на района; </w:t>
      </w:r>
    </w:p>
    <w:p w:rsidR="00DC1271" w:rsidRPr="00847D6A" w:rsidRDefault="00DC1271" w:rsidP="00614886">
      <w:pPr>
        <w:autoSpaceDE w:val="0"/>
        <w:autoSpaceDN w:val="0"/>
        <w:adjustRightInd w:val="0"/>
        <w:spacing w:after="0" w:line="240" w:lineRule="auto"/>
        <w:ind w:left="360" w:hanging="360"/>
        <w:jc w:val="both"/>
        <w:rPr>
          <w:rFonts w:ascii="Times New Roman" w:hAnsi="Times New Roman"/>
          <w:color w:val="000000"/>
          <w:sz w:val="24"/>
          <w:szCs w:val="24"/>
        </w:rPr>
      </w:pPr>
      <w:r w:rsidRPr="00847D6A">
        <w:rPr>
          <w:rFonts w:ascii="Times New Roman" w:hAnsi="Times New Roman"/>
          <w:color w:val="000000"/>
          <w:sz w:val="24"/>
          <w:szCs w:val="24"/>
        </w:rPr>
        <w:t xml:space="preserve">• Развитие на селскостопанско производство и услуги, щадящи природната среда;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•Реализиране на конкретни мерки за опазване на околната среда, орнитологичното богатство и биоразнообразието, чрез финансиране на програми и проекти /НАТУРА 2000, Екологичен фонд, Фонд защитени територии и др./;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Активното развитие на екологичния туризъм в района на община Бойница;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Разработването и реализацията на съвместни трансгранични екологични проекти, свързани с подобряването на екологичната обстановка в региона;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Нови възможности и форми за професионално обучение, информация и екологична култура;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Реализация на екологични инициативи в региона от правителствени и неправителствени организации;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Създаване на регионални, национални и трансгранични екологични мрежи;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lastRenderedPageBreak/>
        <w:t xml:space="preserve">• Предприемане на мерки за интегриране на екологията със стопанската дейност, с цел опазване на природата, горския фонд и биологичното разнообразие;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Разделно събиране на отпадъците и тяхното рециклиране;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Въвеждане на биопроизводства и използване на биотехнологии при производството и преработката на храните и сескостопанските продукти;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Възобновяване и залесяване на горите с традиционните за района дървесни видове с цел съхраняване на съществуващото биологично богатство и разнообразие;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Възраждане, концентрация и специализация на селското стопанство и производството на биопродукти. </w:t>
      </w:r>
    </w:p>
    <w:p w:rsidR="00614886" w:rsidRPr="00847D6A" w:rsidRDefault="00614886" w:rsidP="00614886">
      <w:pPr>
        <w:framePr w:hSpace="141" w:wrap="around" w:vAnchor="text" w:hAnchor="text" w:xAlign="right" w:y="1"/>
        <w:autoSpaceDE w:val="0"/>
        <w:autoSpaceDN w:val="0"/>
        <w:adjustRightInd w:val="0"/>
        <w:spacing w:after="0" w:line="240" w:lineRule="auto"/>
        <w:suppressOverlap/>
        <w:jc w:val="both"/>
        <w:rPr>
          <w:rFonts w:ascii="Times New Roman" w:eastAsia="Calibri" w:hAnsi="Times New Roman" w:cs="Times New Roman"/>
          <w:color w:val="000000"/>
          <w:sz w:val="24"/>
          <w:szCs w:val="24"/>
        </w:rPr>
      </w:pPr>
      <w:r w:rsidRPr="00847D6A">
        <w:rPr>
          <w:rFonts w:ascii="Times New Roman" w:eastAsia="Calibri" w:hAnsi="Times New Roman" w:cs="Times New Roman"/>
          <w:b/>
          <w:bCs/>
          <w:i/>
          <w:iCs/>
          <w:color w:val="000000"/>
          <w:sz w:val="24"/>
          <w:szCs w:val="24"/>
          <w:u w:val="single"/>
        </w:rPr>
        <w:t>Заплахи</w:t>
      </w:r>
      <w:r w:rsidR="00446DCC">
        <w:rPr>
          <w:rFonts w:ascii="Times New Roman" w:eastAsia="Calibri" w:hAnsi="Times New Roman" w:cs="Times New Roman"/>
          <w:b/>
          <w:bCs/>
          <w:i/>
          <w:iCs/>
          <w:color w:val="000000"/>
          <w:sz w:val="24"/>
          <w:szCs w:val="24"/>
          <w:u w:val="single"/>
        </w:rPr>
        <w:t>:</w:t>
      </w:r>
      <w:r w:rsidRPr="00847D6A">
        <w:rPr>
          <w:rFonts w:ascii="Times New Roman" w:eastAsia="Calibri" w:hAnsi="Times New Roman" w:cs="Times New Roman"/>
          <w:b/>
          <w:bCs/>
          <w:i/>
          <w:iCs/>
          <w:color w:val="000000"/>
          <w:sz w:val="24"/>
          <w:szCs w:val="24"/>
          <w:u w:val="single"/>
        </w:rPr>
        <w:t xml:space="preserve"> </w:t>
      </w:r>
    </w:p>
    <w:p w:rsidR="00614886" w:rsidRPr="00847D6A" w:rsidRDefault="00614886" w:rsidP="00614886">
      <w:pPr>
        <w:framePr w:hSpace="141" w:wrap="around" w:vAnchor="text" w:hAnchor="text" w:xAlign="right" w:y="1"/>
        <w:autoSpaceDE w:val="0"/>
        <w:autoSpaceDN w:val="0"/>
        <w:adjustRightInd w:val="0"/>
        <w:spacing w:after="0" w:line="240" w:lineRule="auto"/>
        <w:ind w:left="360" w:hanging="360"/>
        <w:suppressOverlap/>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Прекалено активната експлоатация на наличните природни ресурси, може да доведе до локални или разширени замърсявания и/или до тяхното изчерпване; </w:t>
      </w:r>
    </w:p>
    <w:p w:rsidR="00614886" w:rsidRPr="00847D6A" w:rsidRDefault="00614886" w:rsidP="00614886">
      <w:pPr>
        <w:framePr w:hSpace="141" w:wrap="around" w:vAnchor="text" w:hAnchor="text" w:xAlign="right" w:y="1"/>
        <w:autoSpaceDE w:val="0"/>
        <w:autoSpaceDN w:val="0"/>
        <w:adjustRightInd w:val="0"/>
        <w:spacing w:after="0" w:line="240" w:lineRule="auto"/>
        <w:ind w:left="360" w:hanging="360"/>
        <w:suppressOverlap/>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Местното население поради неразбиране на ползата от предприетите мерки за опазване на природната среда, може да не подкрепи планираните дейности; </w:t>
      </w:r>
    </w:p>
    <w:p w:rsidR="00614886" w:rsidRPr="00847D6A" w:rsidRDefault="00614886" w:rsidP="00614886">
      <w:pPr>
        <w:framePr w:hSpace="141" w:wrap="around" w:vAnchor="text" w:hAnchor="text" w:xAlign="right" w:y="1"/>
        <w:autoSpaceDE w:val="0"/>
        <w:autoSpaceDN w:val="0"/>
        <w:adjustRightInd w:val="0"/>
        <w:spacing w:after="0" w:line="240" w:lineRule="auto"/>
        <w:ind w:left="360" w:hanging="360"/>
        <w:suppressOverlap/>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Бюрократични препятствия и тромави държавни структури могат да възпрепятстват реализацията на важни за местното развитие дейности и услуги; </w:t>
      </w:r>
    </w:p>
    <w:p w:rsidR="00614886" w:rsidRDefault="00614886" w:rsidP="00614886">
      <w:pPr>
        <w:framePr w:hSpace="141" w:wrap="around" w:vAnchor="text" w:hAnchor="text" w:xAlign="right" w:y="1"/>
        <w:autoSpaceDE w:val="0"/>
        <w:autoSpaceDN w:val="0"/>
        <w:adjustRightInd w:val="0"/>
        <w:spacing w:after="0" w:line="240" w:lineRule="auto"/>
        <w:ind w:left="360" w:hanging="360"/>
        <w:suppressOverlap/>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Липсата на достатъчно финансови ресурси може да забави процесите по опазване на околната среда и да доведе до необратими последици; </w:t>
      </w:r>
    </w:p>
    <w:p w:rsidR="00614886" w:rsidRPr="00847D6A" w:rsidRDefault="00614886" w:rsidP="00614886">
      <w:pPr>
        <w:spacing w:after="0" w:line="240" w:lineRule="auto"/>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w:t>
      </w:r>
      <w:r>
        <w:rPr>
          <w:rFonts w:ascii="Times New Roman" w:hAnsi="Times New Roman"/>
          <w:color w:val="000000"/>
          <w:sz w:val="24"/>
          <w:szCs w:val="24"/>
        </w:rPr>
        <w:t xml:space="preserve"> </w:t>
      </w:r>
      <w:r w:rsidRPr="00847D6A">
        <w:rPr>
          <w:rFonts w:ascii="Times New Roman" w:eastAsia="Calibri" w:hAnsi="Times New Roman" w:cs="Times New Roman"/>
          <w:color w:val="000000"/>
          <w:sz w:val="24"/>
          <w:szCs w:val="24"/>
        </w:rPr>
        <w:t>Липсва координация между държавните структури при издаването на многобройните разрешителни, лицензионни и съгласувателни</w:t>
      </w:r>
      <w:r>
        <w:rPr>
          <w:rFonts w:ascii="Times New Roman" w:hAnsi="Times New Roman"/>
          <w:color w:val="000000"/>
          <w:sz w:val="24"/>
          <w:szCs w:val="24"/>
        </w:rPr>
        <w:t xml:space="preserve"> </w:t>
      </w:r>
      <w:r w:rsidRPr="00847D6A">
        <w:rPr>
          <w:rFonts w:ascii="Times New Roman" w:eastAsia="Calibri" w:hAnsi="Times New Roman" w:cs="Times New Roman"/>
          <w:color w:val="000000"/>
          <w:sz w:val="24"/>
          <w:szCs w:val="24"/>
        </w:rPr>
        <w:t xml:space="preserve">документи, а това стопира важни инициативи и решения;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Трудности и ниска ефективност в борбата с иманярите, незаконния лов и безразборното използване на препрати в селското стопанство;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Бавно се променят традиционни дейности и производства. Хората се страхуват да инвестират в нещо, което все още не познават добре;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Труден достъп на местните хора и организации до структурните фондове, поради липса на информация, ниска активност и финансови проблеми;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Липсата на знания и умния, води до предлагането на слаби и неконкурентноспособни проекти;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Състоянието на националната информационна система е незадоволително. Липсват данни за състоянието на водата, въздуха и почвите;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Липсва информация за биологичното и орнитологичното богатство и възможностите на местното население да се възползва пряко от природните ресурси, без да са заплаха за тяхното опазване; </w:t>
      </w:r>
    </w:p>
    <w:p w:rsidR="00614886" w:rsidRPr="00847D6A" w:rsidRDefault="00614886" w:rsidP="00614886">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Очакваната модернизация в о</w:t>
      </w:r>
      <w:r>
        <w:rPr>
          <w:rFonts w:ascii="Times New Roman" w:eastAsia="Calibri" w:hAnsi="Times New Roman" w:cs="Times New Roman"/>
          <w:color w:val="000000"/>
          <w:sz w:val="24"/>
          <w:szCs w:val="24"/>
        </w:rPr>
        <w:t>бластта на селското стопанство</w:t>
      </w:r>
      <w:r w:rsidRPr="00847D6A">
        <w:rPr>
          <w:rFonts w:ascii="Times New Roman" w:eastAsia="Calibri" w:hAnsi="Times New Roman" w:cs="Times New Roman"/>
          <w:color w:val="000000"/>
          <w:sz w:val="24"/>
          <w:szCs w:val="24"/>
        </w:rPr>
        <w:t xml:space="preserve"> може да доведе до промяна на ландшафта, загуба на част от дивата природа и замърсяване на земеделските земи; </w:t>
      </w:r>
    </w:p>
    <w:p w:rsidR="00614886" w:rsidRPr="00847D6A" w:rsidRDefault="00614886" w:rsidP="00ED74B9">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Замърсяването на почвата, водата и въздуха чрез неприродосъобразна експлоатация на наличните ресурси; </w:t>
      </w:r>
    </w:p>
    <w:p w:rsidR="00614886" w:rsidRPr="00847D6A" w:rsidRDefault="00614886" w:rsidP="00ED74B9">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Безразборна експлоатация и ограбване на природните ресурси (бране на горски растения, безразборно ловуване, унищожаване на ценни животински видове и др.); </w:t>
      </w:r>
    </w:p>
    <w:p w:rsidR="00614886" w:rsidRPr="00847D6A" w:rsidRDefault="00614886" w:rsidP="00ED74B9">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Наличие на замърсени отпадъчни води; </w:t>
      </w:r>
    </w:p>
    <w:p w:rsidR="00614886" w:rsidRPr="00847D6A" w:rsidRDefault="00614886" w:rsidP="00ED74B9">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Използване на неблагоразумни методи за управление на територията; </w:t>
      </w:r>
    </w:p>
    <w:p w:rsidR="00614886" w:rsidRPr="00847D6A" w:rsidRDefault="00614886" w:rsidP="00ED74B9">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Нерегламентираното събиране и съхранение на отпадъците от бита, строителството и промишлеността; </w:t>
      </w:r>
    </w:p>
    <w:p w:rsidR="00614886" w:rsidRPr="00847D6A" w:rsidRDefault="00614886" w:rsidP="00ED74B9">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Нарастващо ограбване на ландшафта и културните ценности, без да е съобразено с регламентите за екологично развитие на туризма и отдиха в региона </w:t>
      </w:r>
    </w:p>
    <w:p w:rsidR="00614886" w:rsidRPr="00847D6A" w:rsidRDefault="00614886" w:rsidP="00ED74B9">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Липсата на разнообразие и развитие на стопанската дейност води до ниски доходи, нисък стандарт на живот и опасност от нерегламентирано използване на природните ресурси; </w:t>
      </w:r>
    </w:p>
    <w:p w:rsidR="00614886" w:rsidRPr="00847D6A" w:rsidRDefault="00614886" w:rsidP="00ED74B9">
      <w:pPr>
        <w:autoSpaceDE w:val="0"/>
        <w:autoSpaceDN w:val="0"/>
        <w:adjustRightInd w:val="0"/>
        <w:spacing w:after="0" w:line="240" w:lineRule="auto"/>
        <w:ind w:left="360" w:hanging="360"/>
        <w:jc w:val="both"/>
        <w:rPr>
          <w:rFonts w:ascii="Times New Roman" w:eastAsia="Calibri" w:hAnsi="Times New Roman" w:cs="Times New Roman"/>
          <w:color w:val="000000"/>
          <w:sz w:val="24"/>
          <w:szCs w:val="24"/>
        </w:rPr>
      </w:pPr>
      <w:r w:rsidRPr="00847D6A">
        <w:rPr>
          <w:rFonts w:ascii="Times New Roman" w:eastAsia="Calibri" w:hAnsi="Times New Roman" w:cs="Times New Roman"/>
          <w:color w:val="000000"/>
          <w:sz w:val="24"/>
          <w:szCs w:val="24"/>
        </w:rPr>
        <w:t xml:space="preserve">• Незнанието, липсата на финансов ресурс и/или отсъствие на добронамереност може да доведе до нанасяне на вреди върху ландшафта, дивата природа, почвата и водните системи; </w:t>
      </w:r>
    </w:p>
    <w:p w:rsidR="00614886" w:rsidRPr="00ED74B9" w:rsidRDefault="00614886" w:rsidP="00ED74B9">
      <w:pPr>
        <w:pStyle w:val="Default"/>
        <w:jc w:val="both"/>
      </w:pPr>
      <w:r w:rsidRPr="00847D6A">
        <w:t xml:space="preserve">• Намаляването на възможностите местното население да преследва собствените си идеали, да влияе на политиките, които пряко го засягат, може да доведе до отрицателни последици за природната среда. </w:t>
      </w:r>
    </w:p>
    <w:p w:rsidR="00B34BBB" w:rsidRPr="00ED74B9" w:rsidRDefault="00B34BBB" w:rsidP="00ED74B9">
      <w:pPr>
        <w:spacing w:after="0" w:line="240" w:lineRule="auto"/>
        <w:ind w:firstLine="709"/>
        <w:jc w:val="both"/>
        <w:rPr>
          <w:rFonts w:ascii="Times New Roman" w:hAnsi="Times New Roman" w:cs="Times New Roman"/>
          <w:b/>
          <w:sz w:val="24"/>
          <w:szCs w:val="24"/>
        </w:rPr>
      </w:pPr>
      <w:r w:rsidRPr="00ED74B9">
        <w:rPr>
          <w:rFonts w:ascii="Times New Roman" w:hAnsi="Times New Roman" w:cs="Times New Roman"/>
          <w:b/>
          <w:sz w:val="24"/>
          <w:szCs w:val="24"/>
        </w:rPr>
        <w:t>3. ВИЗИЯ ЗА ОКОЛНАТА СРЕДА НА ОБЩИНА БОЙНИЦА</w:t>
      </w:r>
    </w:p>
    <w:p w:rsidR="00B34BBB" w:rsidRPr="00ED74B9" w:rsidRDefault="00B34BBB" w:rsidP="00ED74B9">
      <w:pPr>
        <w:spacing w:after="0" w:line="240" w:lineRule="auto"/>
        <w:ind w:firstLine="709"/>
        <w:jc w:val="both"/>
        <w:rPr>
          <w:rFonts w:ascii="Times New Roman" w:hAnsi="Times New Roman" w:cs="Times New Roman"/>
          <w:sz w:val="24"/>
          <w:szCs w:val="24"/>
        </w:rPr>
      </w:pPr>
      <w:r w:rsidRPr="00ED74B9">
        <w:rPr>
          <w:rFonts w:ascii="Times New Roman" w:hAnsi="Times New Roman" w:cs="Times New Roman"/>
          <w:sz w:val="24"/>
          <w:szCs w:val="24"/>
        </w:rPr>
        <w:t>Като изходна точка за формулиране на целите и задачите на Програмата за опазване на ок</w:t>
      </w:r>
      <w:r w:rsidR="00DA1634" w:rsidRPr="00ED74B9">
        <w:rPr>
          <w:rFonts w:ascii="Times New Roman" w:hAnsi="Times New Roman" w:cs="Times New Roman"/>
          <w:sz w:val="24"/>
          <w:szCs w:val="24"/>
        </w:rPr>
        <w:t>олната среда на община Бойница 2016</w:t>
      </w:r>
      <w:r w:rsidRPr="00ED74B9">
        <w:rPr>
          <w:rFonts w:ascii="Times New Roman" w:hAnsi="Times New Roman" w:cs="Times New Roman"/>
          <w:sz w:val="24"/>
          <w:szCs w:val="24"/>
        </w:rPr>
        <w:t>-2020 г. е формулирана визия на Общината.</w:t>
      </w:r>
    </w:p>
    <w:p w:rsidR="00B34BBB" w:rsidRPr="00ED74B9" w:rsidRDefault="00B34BBB" w:rsidP="00ED74B9">
      <w:pPr>
        <w:spacing w:after="0" w:line="240" w:lineRule="auto"/>
        <w:ind w:firstLine="709"/>
        <w:jc w:val="both"/>
        <w:rPr>
          <w:rFonts w:ascii="Times New Roman" w:hAnsi="Times New Roman" w:cs="Times New Roman"/>
          <w:sz w:val="24"/>
          <w:szCs w:val="24"/>
        </w:rPr>
      </w:pPr>
      <w:r w:rsidRPr="00ED74B9">
        <w:rPr>
          <w:rFonts w:ascii="Times New Roman" w:hAnsi="Times New Roman" w:cs="Times New Roman"/>
          <w:sz w:val="24"/>
          <w:szCs w:val="24"/>
        </w:rPr>
        <w:lastRenderedPageBreak/>
        <w:t>Визията описва перспективите за развитие на общината в близките 10 години. Тя дава общата представа за характеристиките на общината в контекста на концепцията за устойчиво развитие. Крайният резултат и изводите направени от анализите за визия са ориентирани към различните сфери на развитие на местно ниво.</w:t>
      </w:r>
    </w:p>
    <w:p w:rsidR="00B34BBB" w:rsidRPr="00ED74B9" w:rsidRDefault="00B34BBB" w:rsidP="00ED74B9">
      <w:pPr>
        <w:spacing w:after="0" w:line="240" w:lineRule="auto"/>
        <w:ind w:firstLine="709"/>
        <w:jc w:val="both"/>
        <w:rPr>
          <w:rFonts w:ascii="Times New Roman" w:hAnsi="Times New Roman" w:cs="Times New Roman"/>
          <w:sz w:val="24"/>
          <w:szCs w:val="24"/>
        </w:rPr>
      </w:pPr>
      <w:r w:rsidRPr="00ED74B9">
        <w:rPr>
          <w:rFonts w:ascii="Times New Roman" w:hAnsi="Times New Roman" w:cs="Times New Roman"/>
          <w:sz w:val="24"/>
          <w:szCs w:val="24"/>
        </w:rPr>
        <w:t xml:space="preserve">Общото виждане и очакване за развитие на община Бойница в рамките на следващите 10 години може да се формулира като: </w:t>
      </w:r>
    </w:p>
    <w:p w:rsidR="00B34BBB" w:rsidRPr="00ED74B9" w:rsidRDefault="00B34BBB" w:rsidP="00ED74B9">
      <w:pPr>
        <w:spacing w:after="0" w:line="240" w:lineRule="auto"/>
        <w:ind w:firstLine="709"/>
        <w:jc w:val="both"/>
        <w:rPr>
          <w:rFonts w:ascii="Times New Roman" w:hAnsi="Times New Roman" w:cs="Times New Roman"/>
          <w:b/>
          <w:sz w:val="24"/>
          <w:szCs w:val="24"/>
        </w:rPr>
      </w:pPr>
      <w:r w:rsidRPr="00ED74B9">
        <w:rPr>
          <w:rFonts w:ascii="Times New Roman" w:hAnsi="Times New Roman" w:cs="Times New Roman"/>
          <w:b/>
          <w:sz w:val="24"/>
          <w:szCs w:val="24"/>
        </w:rPr>
        <w:t>Община Бойница – чиста околна среда, здравословен начин на живот и социален просперитет чрез устойчиво икономическо развитие</w:t>
      </w:r>
    </w:p>
    <w:p w:rsidR="00B34BBB" w:rsidRPr="00ED74B9" w:rsidRDefault="00B34BBB" w:rsidP="00ED74B9">
      <w:pPr>
        <w:spacing w:after="0" w:line="240" w:lineRule="auto"/>
        <w:ind w:firstLine="708"/>
        <w:jc w:val="both"/>
        <w:rPr>
          <w:rFonts w:ascii="Times New Roman" w:hAnsi="Times New Roman" w:cs="Times New Roman"/>
          <w:b/>
          <w:sz w:val="24"/>
          <w:szCs w:val="24"/>
        </w:rPr>
      </w:pPr>
      <w:r w:rsidRPr="00ED74B9">
        <w:rPr>
          <w:rFonts w:ascii="Times New Roman" w:hAnsi="Times New Roman" w:cs="Times New Roman"/>
          <w:b/>
          <w:sz w:val="24"/>
          <w:szCs w:val="24"/>
        </w:rPr>
        <w:t>4. ЦЕЛИ НА ПРОГРАМАТА</w:t>
      </w:r>
    </w:p>
    <w:p w:rsidR="00B34BBB" w:rsidRPr="00ED74B9" w:rsidRDefault="00B34BBB" w:rsidP="00ED74B9">
      <w:pPr>
        <w:spacing w:after="0" w:line="240" w:lineRule="auto"/>
        <w:ind w:firstLine="708"/>
        <w:jc w:val="both"/>
        <w:rPr>
          <w:rFonts w:ascii="Times New Roman" w:hAnsi="Times New Roman" w:cs="Times New Roman"/>
          <w:sz w:val="24"/>
          <w:szCs w:val="24"/>
        </w:rPr>
      </w:pPr>
      <w:r w:rsidRPr="00ED74B9">
        <w:rPr>
          <w:rFonts w:ascii="Times New Roman" w:hAnsi="Times New Roman" w:cs="Times New Roman"/>
          <w:sz w:val="24"/>
          <w:szCs w:val="24"/>
        </w:rPr>
        <w:t>На базата на направения SWOT анализ са определени основните цели за бъдещото развитие на общината в областта на околната среда. При целеполагането са взети предвид основните силни страни, които трябва да бъдат запазени; основните проблеми /слаби страни/, които следва да бъдат решени и са отчетени заплахите пред общината в областта на околната среда. За тяхното решаване са избрани подходи, които максимално да позволяват възползването от постигнатите успехи /силни страни/ и стоящите пред Общината възможности. Формулираните цели показват стратегическия избор и основните приоритети, които ще има общината през следващите години. В същото време те не отменят провеждането на рутинните действия, свързани с провеждането на политиката по околна среда.</w:t>
      </w:r>
    </w:p>
    <w:p w:rsidR="00B34BBB" w:rsidRPr="00ED74B9" w:rsidRDefault="00B34BBB" w:rsidP="00ED74B9">
      <w:pPr>
        <w:spacing w:after="0" w:line="240" w:lineRule="auto"/>
        <w:ind w:firstLine="708"/>
        <w:jc w:val="both"/>
        <w:rPr>
          <w:rFonts w:ascii="Times New Roman" w:hAnsi="Times New Roman" w:cs="Times New Roman"/>
          <w:b/>
          <w:sz w:val="24"/>
          <w:szCs w:val="24"/>
        </w:rPr>
      </w:pPr>
      <w:r w:rsidRPr="00ED74B9">
        <w:rPr>
          <w:rFonts w:ascii="Times New Roman" w:hAnsi="Times New Roman" w:cs="Times New Roman"/>
          <w:b/>
          <w:sz w:val="24"/>
          <w:szCs w:val="24"/>
        </w:rPr>
        <w:t>Стратегическата цел на Програмата на Община Бойница е постигане на стабилни темпове на икономически растеж, подобряване на качеството на живот и намаляване на риска за здравето на населението чрез осигуряване на благоприятна околна среда, запазване на биоразнообразието и устойчиво управление на околната среда.</w:t>
      </w:r>
    </w:p>
    <w:p w:rsidR="00B34BBB" w:rsidRPr="00ED74B9" w:rsidRDefault="00B34BBB" w:rsidP="00ED74B9">
      <w:pPr>
        <w:spacing w:after="0" w:line="240" w:lineRule="auto"/>
        <w:ind w:firstLine="708"/>
        <w:jc w:val="both"/>
        <w:rPr>
          <w:rFonts w:ascii="Times New Roman" w:hAnsi="Times New Roman" w:cs="Times New Roman"/>
          <w:sz w:val="24"/>
          <w:szCs w:val="24"/>
        </w:rPr>
      </w:pPr>
      <w:r w:rsidRPr="00ED74B9">
        <w:rPr>
          <w:rFonts w:ascii="Times New Roman" w:hAnsi="Times New Roman" w:cs="Times New Roman"/>
          <w:sz w:val="24"/>
          <w:szCs w:val="24"/>
        </w:rPr>
        <w:t>Формулираните по-долу цели са базирани върху приоритетите на Община Бойница в областта на околната среда за следващите години, както и на формулираната визия за развитие на Бойница:</w:t>
      </w:r>
    </w:p>
    <w:p w:rsidR="00B34BBB" w:rsidRPr="00ED74B9" w:rsidRDefault="00B34BBB" w:rsidP="00ED74B9">
      <w:pPr>
        <w:pStyle w:val="aa"/>
        <w:numPr>
          <w:ilvl w:val="0"/>
          <w:numId w:val="2"/>
        </w:num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Подобряване качеството на атмосферния въздух</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1.1.</w:t>
      </w:r>
      <w:r w:rsidR="00B34BBB" w:rsidRPr="00ED74B9">
        <w:rPr>
          <w:rFonts w:ascii="Times New Roman" w:hAnsi="Times New Roman" w:cs="Times New Roman"/>
          <w:sz w:val="24"/>
          <w:szCs w:val="24"/>
        </w:rPr>
        <w:t xml:space="preserve">Подобряване на енергийната ефективност и използване на алтернативни източници на енергия </w:t>
      </w:r>
    </w:p>
    <w:p w:rsidR="00B34BBB"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1.2</w:t>
      </w:r>
      <w:r w:rsidR="00B34BBB" w:rsidRPr="00ED74B9">
        <w:rPr>
          <w:rFonts w:ascii="Times New Roman" w:hAnsi="Times New Roman" w:cs="Times New Roman"/>
          <w:sz w:val="24"/>
          <w:szCs w:val="24"/>
        </w:rPr>
        <w:t>. Информираност на населението, повишаване на екологичната култура</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ab/>
        <w:t>2. Подобряване на системата за управление на отпадъците</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2.1. Предотвратяване и намаляване на на образуването на отпадъците;</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2.2. Увеличаване на количествата рециклирани и оползотворени отпадъци</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 xml:space="preserve">2.3.Подобряване на организацията по разделяне, временно съхранение, събиране и транспортиране на отпадъците </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 xml:space="preserve">2.4.Екологосъобразно обезвреждане на отпадъците </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 xml:space="preserve">2.5. Предотвратяване и намаляване на риска от стари замърсявания с отпадъци </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 xml:space="preserve">2.6. Осигуряване на достатъчни и надеждни данни за отпадъците </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2.7. Укрепване на административния капацитет за управлението на отпадъците</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 xml:space="preserve"> 2.8. Увеличаване на инвестициите в сектора и прилагане на принципите “отговорност на производителя” и “замърсителят плаща” </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 xml:space="preserve">2.9. Участие на обществеността </w:t>
      </w:r>
    </w:p>
    <w:p w:rsidR="006C2E79" w:rsidRPr="00ED74B9" w:rsidRDefault="006C2E79" w:rsidP="00ED74B9">
      <w:pPr>
        <w:spacing w:after="0" w:line="240" w:lineRule="auto"/>
        <w:jc w:val="both"/>
        <w:rPr>
          <w:rFonts w:ascii="Times New Roman" w:hAnsi="Times New Roman" w:cs="Times New Roman"/>
          <w:sz w:val="24"/>
          <w:szCs w:val="24"/>
        </w:rPr>
      </w:pPr>
      <w:r w:rsidRPr="00ED74B9">
        <w:rPr>
          <w:rFonts w:ascii="Times New Roman" w:hAnsi="Times New Roman" w:cs="Times New Roman"/>
          <w:sz w:val="24"/>
          <w:szCs w:val="24"/>
        </w:rPr>
        <w:t>2.10. Управление на специфични потоци отпадъци</w:t>
      </w:r>
    </w:p>
    <w:p w:rsidR="006C2E79" w:rsidRPr="00A417FA" w:rsidRDefault="006C2E79" w:rsidP="00A417FA">
      <w:pPr>
        <w:spacing w:after="0" w:line="240" w:lineRule="auto"/>
        <w:jc w:val="both"/>
        <w:rPr>
          <w:rFonts w:ascii="Times New Roman" w:hAnsi="Times New Roman" w:cs="Times New Roman"/>
          <w:sz w:val="24"/>
          <w:szCs w:val="24"/>
        </w:rPr>
      </w:pPr>
      <w:r>
        <w:tab/>
      </w:r>
      <w:r w:rsidRPr="00A417FA">
        <w:rPr>
          <w:rFonts w:ascii="Times New Roman" w:hAnsi="Times New Roman" w:cs="Times New Roman"/>
          <w:sz w:val="24"/>
          <w:szCs w:val="24"/>
        </w:rPr>
        <w:t>3. Съвременен стандарт на живот чрез подобряване на ВиК инфраструктурата</w:t>
      </w:r>
    </w:p>
    <w:p w:rsidR="00ED74B9" w:rsidRPr="00A417FA" w:rsidRDefault="00ED74B9"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3.1. Р</w:t>
      </w:r>
      <w:r w:rsidR="00A417FA" w:rsidRPr="00A417FA">
        <w:rPr>
          <w:rFonts w:ascii="Times New Roman" w:hAnsi="Times New Roman" w:cs="Times New Roman"/>
          <w:sz w:val="24"/>
          <w:szCs w:val="24"/>
        </w:rPr>
        <w:t>ехабилитация на съществуващата ВиК мрежа и изграждане на нова ВиК инфраструктура;</w:t>
      </w:r>
    </w:p>
    <w:p w:rsidR="006C2E79" w:rsidRPr="00A417FA" w:rsidRDefault="00A417FA"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3.2</w:t>
      </w:r>
      <w:r w:rsidR="006C2E79" w:rsidRPr="00A417FA">
        <w:rPr>
          <w:rFonts w:ascii="Times New Roman" w:hAnsi="Times New Roman" w:cs="Times New Roman"/>
          <w:sz w:val="24"/>
          <w:szCs w:val="24"/>
        </w:rPr>
        <w:t>. Осигуряване на достатъчни количества питейна вода за всички населени места на територията на Община Бойница;</w:t>
      </w:r>
    </w:p>
    <w:p w:rsidR="006C2E79" w:rsidRPr="00A417FA" w:rsidRDefault="00A417FA"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 xml:space="preserve"> 3.3</w:t>
      </w:r>
      <w:r w:rsidR="006C2E79" w:rsidRPr="00A417FA">
        <w:rPr>
          <w:rFonts w:ascii="Times New Roman" w:hAnsi="Times New Roman" w:cs="Times New Roman"/>
          <w:sz w:val="24"/>
          <w:szCs w:val="24"/>
        </w:rPr>
        <w:t>. Формиране на съзнание и интерес за икономии на водни ресурси;</w:t>
      </w:r>
    </w:p>
    <w:p w:rsidR="006C2E79" w:rsidRPr="00A417FA" w:rsidRDefault="00A417FA"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3.4</w:t>
      </w:r>
      <w:r w:rsidR="006C2E79" w:rsidRPr="00A417FA">
        <w:rPr>
          <w:rFonts w:ascii="Times New Roman" w:hAnsi="Times New Roman" w:cs="Times New Roman"/>
          <w:sz w:val="24"/>
          <w:szCs w:val="24"/>
        </w:rPr>
        <w:t>. Запазване и подобряване качеството на подземните и повърхностните води.</w:t>
      </w:r>
    </w:p>
    <w:p w:rsidR="006C2E79" w:rsidRPr="00A417FA" w:rsidRDefault="006C2E79"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ab/>
        <w:t>4.Политика за управление на околната среда, интегрирана в дейностите на стопанските отрасли на местно ниво</w:t>
      </w:r>
    </w:p>
    <w:p w:rsidR="006C2E79" w:rsidRPr="00A417FA" w:rsidRDefault="006C2E79"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4.1.Прилагане на превантивните инструменти за недопускане на замърсяване /ОВОС, ЕО, Разрешителни режими, ISO 14000 и др./ ;</w:t>
      </w:r>
    </w:p>
    <w:p w:rsidR="006C2E79" w:rsidRPr="00A417FA" w:rsidRDefault="006C2E79"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4.2. Развитие на екологично чисти земеделие и животновъдство .</w:t>
      </w:r>
    </w:p>
    <w:p w:rsidR="006C2E79" w:rsidRPr="00A417FA" w:rsidRDefault="006C2E79"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ab/>
      </w:r>
      <w:r w:rsidR="00394D1B" w:rsidRPr="00A417FA">
        <w:rPr>
          <w:rFonts w:ascii="Times New Roman" w:hAnsi="Times New Roman" w:cs="Times New Roman"/>
          <w:sz w:val="24"/>
          <w:szCs w:val="24"/>
        </w:rPr>
        <w:t>5. Опазване и поддържане на богатото биологично разнообразие</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5.1. Съхраняване и опазване на защитените  зони;</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 xml:space="preserve"> 6.2. Осигуряване на условия за устойчиво ползване на биологичните ресурси.</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ab/>
        <w:t>6. Участие на обществеността при решаване на проблемите на околната среда</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lastRenderedPageBreak/>
        <w:t>6.1. Повишаване на обществената култура и съзнание по проблемите на околната среда;</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 xml:space="preserve">6.2. Привличане на обществеността в процеса на вземане на решения и съставяне на екологична политика </w:t>
      </w:r>
    </w:p>
    <w:p w:rsidR="00394D1B" w:rsidRPr="00A417FA" w:rsidRDefault="00394D1B" w:rsidP="00A417FA">
      <w:pPr>
        <w:spacing w:after="0" w:line="240" w:lineRule="auto"/>
        <w:ind w:firstLine="708"/>
        <w:jc w:val="both"/>
        <w:rPr>
          <w:rFonts w:ascii="Times New Roman" w:hAnsi="Times New Roman" w:cs="Times New Roman"/>
          <w:sz w:val="24"/>
          <w:szCs w:val="24"/>
        </w:rPr>
      </w:pPr>
      <w:r w:rsidRPr="00A417FA">
        <w:rPr>
          <w:rFonts w:ascii="Times New Roman" w:hAnsi="Times New Roman" w:cs="Times New Roman"/>
          <w:sz w:val="24"/>
          <w:szCs w:val="24"/>
        </w:rPr>
        <w:t xml:space="preserve">7. Повишаване на екологичното образование на населението </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 xml:space="preserve">7.1. Създаване на условия за включване на населението в инициативи по опазване на околната реда; </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7.2. Интегрирано екологично образование в предучилищните, училищните, заведения на територията на Община Бойница.</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 xml:space="preserve">7.3. Запознаване на населението с най-актуалните насоки в сферата на опазването на околната среда.  </w:t>
      </w:r>
    </w:p>
    <w:p w:rsidR="00394D1B" w:rsidRPr="00A417FA" w:rsidRDefault="00394D1B" w:rsidP="00A417FA">
      <w:pPr>
        <w:spacing w:after="0" w:line="240" w:lineRule="auto"/>
        <w:jc w:val="both"/>
        <w:rPr>
          <w:rFonts w:ascii="Times New Roman" w:hAnsi="Times New Roman" w:cs="Times New Roman"/>
          <w:sz w:val="24"/>
          <w:szCs w:val="24"/>
        </w:rPr>
      </w:pPr>
      <w:r w:rsidRPr="00A417FA">
        <w:rPr>
          <w:rFonts w:ascii="Times New Roman" w:hAnsi="Times New Roman" w:cs="Times New Roman"/>
          <w:sz w:val="24"/>
          <w:szCs w:val="24"/>
        </w:rPr>
        <w:t>7.4. Съобразно принципите и политиките на Община Бойница, плана за действие може да бъде допълнен и/или променен от органът, който го приема при смяна на възгледите и приоритетните цели за изграждане на политиката за опазване на околната среда в Общината.</w:t>
      </w:r>
    </w:p>
    <w:p w:rsidR="00437E35" w:rsidRPr="00437E35" w:rsidRDefault="00394D1B" w:rsidP="00437E35">
      <w:pPr>
        <w:spacing w:after="0" w:line="240" w:lineRule="auto"/>
        <w:jc w:val="both"/>
        <w:rPr>
          <w:rFonts w:ascii="Times New Roman" w:hAnsi="Times New Roman" w:cs="Times New Roman"/>
          <w:b/>
          <w:sz w:val="24"/>
          <w:szCs w:val="24"/>
        </w:rPr>
      </w:pPr>
      <w:r>
        <w:tab/>
      </w:r>
      <w:r w:rsidRPr="00437E35">
        <w:rPr>
          <w:rFonts w:ascii="Times New Roman" w:hAnsi="Times New Roman" w:cs="Times New Roman"/>
          <w:b/>
          <w:sz w:val="24"/>
          <w:szCs w:val="24"/>
        </w:rPr>
        <w:t>5. ПЛАН ЗА ДЕЙСТВИЕ</w:t>
      </w:r>
    </w:p>
    <w:p w:rsidR="00394D1B" w:rsidRPr="00437E35" w:rsidRDefault="00394D1B" w:rsidP="00437E35">
      <w:pPr>
        <w:spacing w:after="0" w:line="240" w:lineRule="auto"/>
        <w:jc w:val="both"/>
        <w:rPr>
          <w:rFonts w:ascii="Times New Roman" w:hAnsi="Times New Roman" w:cs="Times New Roman"/>
          <w:b/>
          <w:sz w:val="24"/>
          <w:szCs w:val="24"/>
        </w:rPr>
      </w:pPr>
      <w:r w:rsidRPr="00437E35">
        <w:rPr>
          <w:rFonts w:ascii="Times New Roman" w:hAnsi="Times New Roman" w:cs="Times New Roman"/>
          <w:b/>
          <w:sz w:val="24"/>
          <w:szCs w:val="24"/>
          <w:lang w:val="en-US"/>
        </w:rPr>
        <w:t>I</w:t>
      </w:r>
      <w:r w:rsidRPr="00437E35">
        <w:rPr>
          <w:rFonts w:ascii="Times New Roman" w:hAnsi="Times New Roman" w:cs="Times New Roman"/>
          <w:b/>
          <w:sz w:val="24"/>
          <w:szCs w:val="24"/>
        </w:rPr>
        <w:t>. ЕМИТИРАНИ ВРЕДНИ ВЕЩЕСТВА (ЗАМЪРСИТЕЛИ) В АТМОСФЕРНИЯ ВЪЗДУХ</w:t>
      </w:r>
    </w:p>
    <w:p w:rsidR="0062466D" w:rsidRPr="00437E35" w:rsidRDefault="0062466D" w:rsidP="00437E35">
      <w:pPr>
        <w:spacing w:after="0" w:line="240" w:lineRule="auto"/>
        <w:jc w:val="both"/>
        <w:rPr>
          <w:rFonts w:ascii="Times New Roman" w:hAnsi="Times New Roman" w:cs="Times New Roman"/>
          <w:b/>
          <w:i/>
          <w:sz w:val="24"/>
          <w:szCs w:val="24"/>
        </w:rPr>
      </w:pPr>
      <w:r w:rsidRPr="00437E35">
        <w:rPr>
          <w:rFonts w:ascii="Times New Roman" w:hAnsi="Times New Roman" w:cs="Times New Roman"/>
          <w:i/>
          <w:sz w:val="24"/>
          <w:szCs w:val="24"/>
        </w:rPr>
        <w:t>ДЕЙНОСТ - ОГРАНИЧАВАНЕ НА ЕМИСИИТЕ ОТ БИТОВО ОТОПЛЕНИЕ</w:t>
      </w:r>
    </w:p>
    <w:p w:rsidR="00394D1B" w:rsidRPr="00437E35" w:rsidRDefault="0062466D" w:rsidP="00437E35">
      <w:pPr>
        <w:spacing w:after="0" w:line="240" w:lineRule="auto"/>
        <w:jc w:val="both"/>
        <w:rPr>
          <w:rFonts w:ascii="Times New Roman" w:hAnsi="Times New Roman" w:cs="Times New Roman"/>
          <w:sz w:val="24"/>
          <w:szCs w:val="24"/>
        </w:rPr>
      </w:pPr>
      <w:r w:rsidRPr="00437E35">
        <w:rPr>
          <w:rFonts w:ascii="Times New Roman" w:hAnsi="Times New Roman" w:cs="Times New Roman"/>
          <w:sz w:val="24"/>
          <w:szCs w:val="24"/>
        </w:rPr>
        <w:t xml:space="preserve">1. </w:t>
      </w:r>
      <w:r w:rsidR="00394D1B" w:rsidRPr="00437E35">
        <w:rPr>
          <w:rFonts w:ascii="Times New Roman" w:hAnsi="Times New Roman" w:cs="Times New Roman"/>
          <w:sz w:val="24"/>
          <w:szCs w:val="24"/>
        </w:rPr>
        <w:t>Изготвяне проекти за саниране на същ. сграден фонд за повишаване ефективността на сградите</w:t>
      </w:r>
      <w:r w:rsidRPr="00437E35">
        <w:rPr>
          <w:rFonts w:ascii="Times New Roman" w:hAnsi="Times New Roman" w:cs="Times New Roman"/>
          <w:sz w:val="24"/>
          <w:szCs w:val="24"/>
        </w:rPr>
        <w:t xml:space="preserve"> – ежегодно - Собствени средства, Осигуряване на условия за ползване на кредити, ОП Регионално развитие - Повишаване на енергиината ефективност и намаляване количествата използвани горива и съответно намаляване емисиите от SO2 и прах в димните газове;</w:t>
      </w:r>
    </w:p>
    <w:p w:rsidR="0062466D" w:rsidRPr="00437E35" w:rsidRDefault="0062466D" w:rsidP="00437E35">
      <w:pPr>
        <w:spacing w:after="0" w:line="240" w:lineRule="auto"/>
        <w:jc w:val="both"/>
        <w:rPr>
          <w:rFonts w:ascii="Times New Roman" w:hAnsi="Times New Roman" w:cs="Times New Roman"/>
          <w:sz w:val="24"/>
          <w:szCs w:val="24"/>
        </w:rPr>
      </w:pPr>
      <w:r w:rsidRPr="00437E35">
        <w:rPr>
          <w:rFonts w:ascii="Times New Roman" w:hAnsi="Times New Roman" w:cs="Times New Roman"/>
          <w:sz w:val="24"/>
          <w:szCs w:val="24"/>
        </w:rPr>
        <w:t>2. Реализиране на проектите за енергийна ефективност на читалища, училища и детски градини - ежегодно - Собствени средства, Осигуряване на условия за ползване на кредити, ОП Регионално развитие - Повишаване на енергиината ефективност и намаляване количествата използвани горива и съответно намаляване емисиите от SO2 и прах в димните газове;</w:t>
      </w:r>
    </w:p>
    <w:p w:rsidR="0062466D" w:rsidRPr="00437E35" w:rsidRDefault="0062466D" w:rsidP="0062466D">
      <w:pPr>
        <w:spacing w:after="0" w:line="240" w:lineRule="auto"/>
        <w:rPr>
          <w:rFonts w:ascii="Times New Roman" w:hAnsi="Times New Roman" w:cs="Times New Roman"/>
          <w:i/>
          <w:sz w:val="24"/>
          <w:szCs w:val="24"/>
        </w:rPr>
      </w:pPr>
      <w:r w:rsidRPr="00437E35">
        <w:rPr>
          <w:rFonts w:ascii="Times New Roman" w:hAnsi="Times New Roman" w:cs="Times New Roman"/>
          <w:i/>
          <w:sz w:val="24"/>
          <w:szCs w:val="24"/>
        </w:rPr>
        <w:t>ДЕЙНОСТ - ОГРАНИЧАВАНЕ НА ЕМИСИИТЕ ОТ ТРАНСПОРТА</w:t>
      </w:r>
    </w:p>
    <w:p w:rsidR="0062466D" w:rsidRPr="002F6B72" w:rsidRDefault="00437E35"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b/>
          <w:sz w:val="24"/>
          <w:szCs w:val="24"/>
        </w:rPr>
        <w:t>1</w:t>
      </w:r>
      <w:r w:rsidR="0062466D" w:rsidRPr="002F6B72">
        <w:rPr>
          <w:rFonts w:ascii="Times New Roman" w:hAnsi="Times New Roman" w:cs="Times New Roman"/>
          <w:b/>
          <w:sz w:val="24"/>
          <w:szCs w:val="24"/>
        </w:rPr>
        <w:t>.</w:t>
      </w:r>
      <w:r w:rsidR="0062466D" w:rsidRPr="002F6B72">
        <w:rPr>
          <w:rFonts w:ascii="Times New Roman" w:hAnsi="Times New Roman" w:cs="Times New Roman"/>
          <w:sz w:val="24"/>
          <w:szCs w:val="24"/>
        </w:rPr>
        <w:t xml:space="preserve"> Почистване на основните пътни артерии от натрупан прах и осигуряване на поддържането </w:t>
      </w:r>
    </w:p>
    <w:p w:rsidR="0062466D" w:rsidRPr="002F6B72" w:rsidRDefault="0062466D"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sz w:val="24"/>
          <w:szCs w:val="24"/>
        </w:rPr>
        <w:t xml:space="preserve">им в добро техническо състояние - ежегодно  - </w:t>
      </w:r>
      <w:r w:rsidR="002F6B72" w:rsidRPr="002F6B72">
        <w:rPr>
          <w:rFonts w:ascii="Times New Roman" w:hAnsi="Times New Roman" w:cs="Times New Roman"/>
          <w:sz w:val="24"/>
          <w:szCs w:val="24"/>
        </w:rPr>
        <w:t xml:space="preserve">програми за заетост и </w:t>
      </w:r>
      <w:r w:rsidRPr="002F6B72">
        <w:rPr>
          <w:rFonts w:ascii="Times New Roman" w:hAnsi="Times New Roman" w:cs="Times New Roman"/>
          <w:sz w:val="24"/>
          <w:szCs w:val="24"/>
        </w:rPr>
        <w:t xml:space="preserve">от такса смет - Намаляване на </w:t>
      </w:r>
      <w:r w:rsidR="00437E35" w:rsidRPr="002F6B72">
        <w:rPr>
          <w:rFonts w:ascii="Times New Roman" w:hAnsi="Times New Roman" w:cs="Times New Roman"/>
          <w:sz w:val="24"/>
          <w:szCs w:val="24"/>
        </w:rPr>
        <w:t>неорганизираните прахови емисии -</w:t>
      </w:r>
      <w:r w:rsidRPr="002F6B72">
        <w:rPr>
          <w:rFonts w:ascii="Times New Roman" w:hAnsi="Times New Roman" w:cs="Times New Roman"/>
          <w:sz w:val="24"/>
          <w:szCs w:val="24"/>
        </w:rPr>
        <w:t xml:space="preserve"> Снижаване на замърсяването на въздуха с емисии, изпускани с автомобилните газове (прах, азотни, серни и въглеродни оксиди, сажди, летливи органични съединения);</w:t>
      </w:r>
    </w:p>
    <w:p w:rsidR="0062466D" w:rsidRPr="002F6B72" w:rsidRDefault="00437E35"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sz w:val="24"/>
          <w:szCs w:val="24"/>
        </w:rPr>
        <w:t>2</w:t>
      </w:r>
      <w:r w:rsidR="0062466D" w:rsidRPr="002F6B72">
        <w:rPr>
          <w:rFonts w:ascii="Times New Roman" w:hAnsi="Times New Roman" w:cs="Times New Roman"/>
          <w:sz w:val="24"/>
          <w:szCs w:val="24"/>
        </w:rPr>
        <w:t xml:space="preserve">. Благоустрояване на </w:t>
      </w:r>
      <w:r w:rsidR="002F6B72" w:rsidRPr="002F6B72">
        <w:rPr>
          <w:rFonts w:ascii="Times New Roman" w:hAnsi="Times New Roman" w:cs="Times New Roman"/>
          <w:sz w:val="24"/>
          <w:szCs w:val="24"/>
        </w:rPr>
        <w:t xml:space="preserve">обществените пространства </w:t>
      </w:r>
      <w:r w:rsidR="0062466D" w:rsidRPr="002F6B72">
        <w:rPr>
          <w:rFonts w:ascii="Times New Roman" w:hAnsi="Times New Roman" w:cs="Times New Roman"/>
          <w:sz w:val="24"/>
          <w:szCs w:val="24"/>
        </w:rPr>
        <w:t xml:space="preserve"> - ежегодно  - </w:t>
      </w:r>
      <w:r w:rsidR="002F6B72" w:rsidRPr="002F6B72">
        <w:rPr>
          <w:rFonts w:ascii="Times New Roman" w:hAnsi="Times New Roman" w:cs="Times New Roman"/>
          <w:sz w:val="24"/>
          <w:szCs w:val="24"/>
        </w:rPr>
        <w:t xml:space="preserve">програми за заетост и </w:t>
      </w:r>
      <w:r w:rsidR="0062466D" w:rsidRPr="002F6B72">
        <w:rPr>
          <w:rFonts w:ascii="Times New Roman" w:hAnsi="Times New Roman" w:cs="Times New Roman"/>
          <w:sz w:val="24"/>
          <w:szCs w:val="24"/>
        </w:rPr>
        <w:t xml:space="preserve">от такса смет - Намаляване на </w:t>
      </w:r>
      <w:r w:rsidR="002F6B72" w:rsidRPr="002F6B72">
        <w:rPr>
          <w:rFonts w:ascii="Times New Roman" w:hAnsi="Times New Roman" w:cs="Times New Roman"/>
          <w:sz w:val="24"/>
          <w:szCs w:val="24"/>
        </w:rPr>
        <w:t>неорганизираните прахови емисии -</w:t>
      </w:r>
      <w:r w:rsidR="0062466D" w:rsidRPr="002F6B72">
        <w:rPr>
          <w:rFonts w:ascii="Times New Roman" w:hAnsi="Times New Roman" w:cs="Times New Roman"/>
          <w:sz w:val="24"/>
          <w:szCs w:val="24"/>
        </w:rPr>
        <w:t xml:space="preserve"> Снижаване на замърсяването на въздуха с емисии, изпускани с автомобилните газове (прах, азотни, серни и въглеродни оксиди, сажди, летливи органични съединения);</w:t>
      </w:r>
    </w:p>
    <w:p w:rsidR="0062466D" w:rsidRPr="002F6B72" w:rsidRDefault="00437E35"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b/>
          <w:sz w:val="24"/>
          <w:szCs w:val="24"/>
        </w:rPr>
        <w:t>3</w:t>
      </w:r>
      <w:r w:rsidR="0062466D" w:rsidRPr="002F6B72">
        <w:rPr>
          <w:rFonts w:ascii="Times New Roman" w:hAnsi="Times New Roman" w:cs="Times New Roman"/>
          <w:b/>
          <w:sz w:val="24"/>
          <w:szCs w:val="24"/>
        </w:rPr>
        <w:t xml:space="preserve">. </w:t>
      </w:r>
      <w:r w:rsidR="0062466D" w:rsidRPr="002F6B72">
        <w:rPr>
          <w:rFonts w:ascii="Times New Roman" w:hAnsi="Times New Roman" w:cs="Times New Roman"/>
          <w:sz w:val="24"/>
          <w:szCs w:val="24"/>
        </w:rPr>
        <w:t xml:space="preserve">Изпълнение на задължителните условия при транспорт на прахообразуващи товари за наличие на покривало на всеки автомобил - ежегодно  - </w:t>
      </w:r>
      <w:r w:rsidR="002F6B72" w:rsidRPr="002F6B72">
        <w:rPr>
          <w:rFonts w:ascii="Times New Roman" w:hAnsi="Times New Roman" w:cs="Times New Roman"/>
          <w:sz w:val="24"/>
          <w:szCs w:val="24"/>
        </w:rPr>
        <w:t xml:space="preserve">общински бюджет </w:t>
      </w:r>
      <w:r w:rsidR="0062466D" w:rsidRPr="002F6B72">
        <w:rPr>
          <w:rFonts w:ascii="Times New Roman" w:hAnsi="Times New Roman" w:cs="Times New Roman"/>
          <w:sz w:val="24"/>
          <w:szCs w:val="24"/>
        </w:rPr>
        <w:t>- Намаляване на н</w:t>
      </w:r>
      <w:r w:rsidR="002F6B72" w:rsidRPr="002F6B72">
        <w:rPr>
          <w:rFonts w:ascii="Times New Roman" w:hAnsi="Times New Roman" w:cs="Times New Roman"/>
          <w:sz w:val="24"/>
          <w:szCs w:val="24"/>
        </w:rPr>
        <w:t xml:space="preserve">еорганизираните прахови емисии - </w:t>
      </w:r>
      <w:r w:rsidR="0062466D" w:rsidRPr="002F6B72">
        <w:rPr>
          <w:rFonts w:ascii="Times New Roman" w:hAnsi="Times New Roman" w:cs="Times New Roman"/>
          <w:sz w:val="24"/>
          <w:szCs w:val="24"/>
        </w:rPr>
        <w:t>Снижаване на замърсяването на въздуха с емисии, изпускани с автомобилните газове (прах, азотни, серни и въглеродни оксиди, сажди, летливи органични съединения);</w:t>
      </w:r>
    </w:p>
    <w:p w:rsidR="00A20245" w:rsidRPr="002F6B72" w:rsidRDefault="00437E35"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b/>
          <w:sz w:val="24"/>
          <w:szCs w:val="24"/>
        </w:rPr>
        <w:t>4</w:t>
      </w:r>
      <w:r w:rsidR="0062466D" w:rsidRPr="002F6B72">
        <w:rPr>
          <w:rFonts w:ascii="Times New Roman" w:hAnsi="Times New Roman" w:cs="Times New Roman"/>
          <w:b/>
          <w:sz w:val="24"/>
          <w:szCs w:val="24"/>
        </w:rPr>
        <w:t xml:space="preserve">. </w:t>
      </w:r>
      <w:r w:rsidR="0062466D" w:rsidRPr="002F6B72">
        <w:rPr>
          <w:rFonts w:ascii="Times New Roman" w:hAnsi="Times New Roman" w:cs="Times New Roman"/>
          <w:sz w:val="24"/>
          <w:szCs w:val="24"/>
        </w:rPr>
        <w:t xml:space="preserve">Формиране на растителни пояси по протежение на </w:t>
      </w:r>
      <w:r w:rsidR="002F6B72" w:rsidRPr="002F6B72">
        <w:rPr>
          <w:rFonts w:ascii="Times New Roman" w:hAnsi="Times New Roman" w:cs="Times New Roman"/>
          <w:sz w:val="24"/>
          <w:szCs w:val="24"/>
        </w:rPr>
        <w:t xml:space="preserve">общинските </w:t>
      </w:r>
      <w:r w:rsidR="0062466D" w:rsidRPr="002F6B72">
        <w:rPr>
          <w:rFonts w:ascii="Times New Roman" w:hAnsi="Times New Roman" w:cs="Times New Roman"/>
          <w:sz w:val="24"/>
          <w:szCs w:val="24"/>
        </w:rPr>
        <w:t>пътища</w:t>
      </w:r>
      <w:r w:rsidR="00A20245" w:rsidRPr="002F6B72">
        <w:rPr>
          <w:rFonts w:ascii="Times New Roman" w:hAnsi="Times New Roman" w:cs="Times New Roman"/>
          <w:sz w:val="24"/>
          <w:szCs w:val="24"/>
        </w:rPr>
        <w:t xml:space="preserve"> - ежегодно  - </w:t>
      </w:r>
      <w:r w:rsidR="002F6B72" w:rsidRPr="002F6B72">
        <w:rPr>
          <w:rFonts w:ascii="Times New Roman" w:hAnsi="Times New Roman" w:cs="Times New Roman"/>
          <w:sz w:val="24"/>
          <w:szCs w:val="24"/>
        </w:rPr>
        <w:t>общински бюджет</w:t>
      </w:r>
      <w:r w:rsidR="00A20245" w:rsidRPr="002F6B72">
        <w:rPr>
          <w:rFonts w:ascii="Times New Roman" w:hAnsi="Times New Roman" w:cs="Times New Roman"/>
          <w:sz w:val="24"/>
          <w:szCs w:val="24"/>
        </w:rPr>
        <w:t xml:space="preserve"> - Намаляване на </w:t>
      </w:r>
      <w:r w:rsidR="002F6B72" w:rsidRPr="002F6B72">
        <w:rPr>
          <w:rFonts w:ascii="Times New Roman" w:hAnsi="Times New Roman" w:cs="Times New Roman"/>
          <w:sz w:val="24"/>
          <w:szCs w:val="24"/>
        </w:rPr>
        <w:t>неорганизираните прахови емисии -</w:t>
      </w:r>
      <w:r w:rsidR="00A20245" w:rsidRPr="002F6B72">
        <w:rPr>
          <w:rFonts w:ascii="Times New Roman" w:hAnsi="Times New Roman" w:cs="Times New Roman"/>
          <w:sz w:val="24"/>
          <w:szCs w:val="24"/>
        </w:rPr>
        <w:t xml:space="preserve"> Снижаване на замърсяването на въздуха с емисии, изпускани с автомобилните газове (прах, азотни, серни и въглеродни оксиди, сажди, летливи органични съединения);</w:t>
      </w:r>
    </w:p>
    <w:p w:rsidR="00A20245" w:rsidRPr="002F6B72" w:rsidRDefault="00A20245" w:rsidP="002F6B72">
      <w:pPr>
        <w:spacing w:after="0" w:line="240" w:lineRule="auto"/>
        <w:jc w:val="both"/>
        <w:rPr>
          <w:rFonts w:ascii="Times New Roman" w:hAnsi="Times New Roman" w:cs="Times New Roman"/>
          <w:b/>
          <w:sz w:val="24"/>
          <w:szCs w:val="24"/>
        </w:rPr>
      </w:pPr>
      <w:r w:rsidRPr="002F6B72">
        <w:rPr>
          <w:rFonts w:ascii="Times New Roman" w:hAnsi="Times New Roman" w:cs="Times New Roman"/>
          <w:b/>
          <w:sz w:val="24"/>
          <w:szCs w:val="24"/>
        </w:rPr>
        <w:t>II. ЗЕЛЕНИ ЗОНИ</w:t>
      </w:r>
      <w:r w:rsidR="001C7FCC">
        <w:rPr>
          <w:rFonts w:ascii="Times New Roman" w:hAnsi="Times New Roman" w:cs="Times New Roman"/>
          <w:b/>
          <w:sz w:val="24"/>
          <w:szCs w:val="24"/>
        </w:rPr>
        <w:t xml:space="preserve"> И МЕСТНИ ЗАБЕЛЕЖИТЕЛНОСТИ</w:t>
      </w:r>
    </w:p>
    <w:p w:rsidR="00A20245" w:rsidRPr="002F6B72" w:rsidRDefault="00A20245" w:rsidP="002F6B72">
      <w:pPr>
        <w:spacing w:after="0" w:line="240" w:lineRule="auto"/>
        <w:jc w:val="both"/>
        <w:rPr>
          <w:rFonts w:ascii="Times New Roman" w:hAnsi="Times New Roman" w:cs="Times New Roman"/>
          <w:b/>
          <w:i/>
          <w:sz w:val="24"/>
          <w:szCs w:val="24"/>
        </w:rPr>
      </w:pPr>
      <w:r w:rsidRPr="002F6B72">
        <w:rPr>
          <w:rFonts w:ascii="Times New Roman" w:hAnsi="Times New Roman" w:cs="Times New Roman"/>
          <w:i/>
          <w:sz w:val="24"/>
          <w:szCs w:val="24"/>
        </w:rPr>
        <w:t>ДЕЙНОСТ - ПОПЪЛВАНЕ НА ОЗЕЛЕНЯВАНЕТО В</w:t>
      </w:r>
      <w:r w:rsidR="002F6B72">
        <w:rPr>
          <w:rFonts w:ascii="Times New Roman" w:hAnsi="Times New Roman" w:cs="Times New Roman"/>
          <w:i/>
          <w:sz w:val="24"/>
          <w:szCs w:val="24"/>
        </w:rPr>
        <w:t xml:space="preserve"> НАСЕЛЕНИТЕ МЕСТА НА ОБЩИНАТА И </w:t>
      </w:r>
      <w:r w:rsidRPr="002F6B72">
        <w:rPr>
          <w:rFonts w:ascii="Times New Roman" w:hAnsi="Times New Roman" w:cs="Times New Roman"/>
          <w:i/>
          <w:sz w:val="24"/>
          <w:szCs w:val="24"/>
        </w:rPr>
        <w:t>ИЗГРАЖДАНЕ НА САНИТАРНИ ЗОНИ</w:t>
      </w:r>
    </w:p>
    <w:p w:rsidR="0062466D" w:rsidRDefault="00A20245"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sz w:val="24"/>
          <w:szCs w:val="24"/>
        </w:rPr>
        <w:t>1.Поддържане на изградените зелени площи и паркове в  ОБЩИНАТА– ежегодно - Собствени средства - Поддържане на зелената система в Общината;</w:t>
      </w:r>
    </w:p>
    <w:p w:rsidR="001C7FCC" w:rsidRDefault="001C7FCC" w:rsidP="002F6B72">
      <w:pPr>
        <w:spacing w:after="0" w:line="240" w:lineRule="auto"/>
        <w:jc w:val="both"/>
        <w:rPr>
          <w:rFonts w:ascii="Meiryo UI" w:eastAsia="Meiryo UI" w:hAnsi="Meiryo UI" w:cs="Meiryo UI"/>
          <w:b/>
          <w:bCs/>
          <w:sz w:val="20"/>
          <w:szCs w:val="20"/>
        </w:rPr>
      </w:pPr>
      <w:r w:rsidRPr="002F6B72">
        <w:rPr>
          <w:rFonts w:ascii="Times New Roman" w:hAnsi="Times New Roman" w:cs="Times New Roman"/>
          <w:i/>
          <w:sz w:val="24"/>
          <w:szCs w:val="24"/>
        </w:rPr>
        <w:t xml:space="preserve">ДЕЙНОСТ </w:t>
      </w:r>
      <w:r>
        <w:rPr>
          <w:rFonts w:ascii="Times New Roman" w:hAnsi="Times New Roman" w:cs="Times New Roman"/>
          <w:i/>
          <w:sz w:val="24"/>
          <w:szCs w:val="24"/>
        </w:rPr>
        <w:t>– ВКЛЮЧВАНЕ НА МЕСТНИТЕ ЗАБЕЛЕЖИТЕЛНОСТИ В РЕГИОНАЛНИЯ ТУРИСТИЧЕСКИ ПОТОК</w:t>
      </w:r>
      <w:r w:rsidRPr="001C7FCC">
        <w:rPr>
          <w:rFonts w:ascii="Meiryo UI" w:eastAsia="Meiryo UI" w:hAnsi="Meiryo UI" w:cs="Meiryo UI" w:hint="eastAsia"/>
          <w:b/>
          <w:bCs/>
          <w:sz w:val="20"/>
          <w:szCs w:val="20"/>
        </w:rPr>
        <w:t xml:space="preserve"> </w:t>
      </w:r>
    </w:p>
    <w:p w:rsidR="001C7FCC" w:rsidRPr="001C7FCC" w:rsidRDefault="001C7FCC" w:rsidP="001C7FCC">
      <w:pPr>
        <w:spacing w:after="0" w:line="240" w:lineRule="auto"/>
        <w:jc w:val="both"/>
        <w:rPr>
          <w:rFonts w:ascii="Times New Roman" w:hAnsi="Times New Roman" w:cs="Times New Roman"/>
          <w:sz w:val="24"/>
          <w:szCs w:val="24"/>
        </w:rPr>
      </w:pPr>
      <w:r w:rsidRPr="001C7FCC">
        <w:rPr>
          <w:rFonts w:ascii="Times New Roman" w:hAnsi="Times New Roman" w:cs="Times New Roman"/>
          <w:sz w:val="24"/>
          <w:szCs w:val="24"/>
        </w:rPr>
        <w:t>1.</w:t>
      </w:r>
      <w:r w:rsidRPr="001C7FCC">
        <w:rPr>
          <w:rFonts w:ascii="Times New Roman" w:eastAsia="Meiryo UI" w:hAnsi="Times New Roman" w:cs="Times New Roman"/>
          <w:sz w:val="24"/>
          <w:szCs w:val="24"/>
        </w:rPr>
        <w:t xml:space="preserve">Социализация на местните забележителности - ПРСР;ТГС "България-Сърбия" - </w:t>
      </w:r>
      <w:r w:rsidRPr="001C7FCC">
        <w:rPr>
          <w:rFonts w:ascii="Times New Roman" w:hAnsi="Times New Roman" w:cs="Times New Roman"/>
          <w:sz w:val="24"/>
          <w:szCs w:val="24"/>
        </w:rPr>
        <w:t>Развитие на екологичен туризъм;</w:t>
      </w:r>
    </w:p>
    <w:p w:rsidR="00A20245" w:rsidRPr="002F6B72" w:rsidRDefault="009C5CAC" w:rsidP="002F6B72">
      <w:pPr>
        <w:spacing w:after="0" w:line="240" w:lineRule="auto"/>
        <w:jc w:val="both"/>
        <w:rPr>
          <w:rFonts w:ascii="Times New Roman" w:hAnsi="Times New Roman" w:cs="Times New Roman"/>
          <w:b/>
          <w:sz w:val="24"/>
          <w:szCs w:val="24"/>
        </w:rPr>
      </w:pPr>
      <w:r w:rsidRPr="002F6B72">
        <w:rPr>
          <w:rFonts w:ascii="Times New Roman" w:hAnsi="Times New Roman" w:cs="Times New Roman"/>
          <w:b/>
          <w:sz w:val="24"/>
          <w:szCs w:val="24"/>
        </w:rPr>
        <w:t>III. ВОДНИ ОБЕКТИ</w:t>
      </w:r>
    </w:p>
    <w:p w:rsidR="009C5CAC" w:rsidRPr="002F6B72" w:rsidRDefault="009C5CAC" w:rsidP="002F6B72">
      <w:pPr>
        <w:spacing w:after="0" w:line="240" w:lineRule="auto"/>
        <w:jc w:val="both"/>
        <w:rPr>
          <w:rFonts w:ascii="Times New Roman" w:hAnsi="Times New Roman" w:cs="Times New Roman"/>
          <w:i/>
          <w:sz w:val="24"/>
          <w:szCs w:val="24"/>
        </w:rPr>
      </w:pPr>
      <w:r w:rsidRPr="002F6B72">
        <w:rPr>
          <w:rFonts w:ascii="Times New Roman" w:hAnsi="Times New Roman" w:cs="Times New Roman"/>
          <w:i/>
          <w:sz w:val="24"/>
          <w:szCs w:val="24"/>
        </w:rPr>
        <w:t>ДЕЙНОСТ - ПОЧИСТВАНЕ РЕЧНИТЕ РУСЛА И ПОДДРЪЖКА НА МОСТОВИ СЪОРЪЖЕНИЯ</w:t>
      </w:r>
    </w:p>
    <w:p w:rsidR="009C5CAC" w:rsidRPr="00752BD8" w:rsidRDefault="009C5CAC" w:rsidP="00752BD8">
      <w:pPr>
        <w:spacing w:after="0" w:line="240" w:lineRule="auto"/>
        <w:rPr>
          <w:rFonts w:ascii="Times New Roman" w:eastAsia="Meiryo UI" w:hAnsi="Times New Roman" w:cs="Times New Roman"/>
          <w:sz w:val="24"/>
          <w:szCs w:val="24"/>
          <w:lang w:val="en-US"/>
        </w:rPr>
      </w:pPr>
      <w:r w:rsidRPr="002F6B72">
        <w:rPr>
          <w:rFonts w:ascii="Times New Roman" w:hAnsi="Times New Roman" w:cs="Times New Roman"/>
          <w:sz w:val="24"/>
          <w:szCs w:val="24"/>
        </w:rPr>
        <w:t>1.</w:t>
      </w:r>
      <w:r w:rsidR="00752BD8" w:rsidRPr="00752BD8">
        <w:rPr>
          <w:rFonts w:ascii="Meiryo UI" w:eastAsia="Meiryo UI" w:hAnsi="Meiryo UI" w:cs="Meiryo UI" w:hint="eastAsia"/>
          <w:sz w:val="20"/>
          <w:szCs w:val="20"/>
        </w:rPr>
        <w:t xml:space="preserve"> </w:t>
      </w:r>
      <w:r w:rsidR="00752BD8" w:rsidRPr="00752BD8">
        <w:rPr>
          <w:rFonts w:ascii="Times New Roman" w:eastAsia="Meiryo UI" w:hAnsi="Times New Roman" w:cs="Times New Roman"/>
          <w:sz w:val="24"/>
          <w:szCs w:val="24"/>
        </w:rPr>
        <w:t>Почистване и поддържане на речните корита и дерета</w:t>
      </w:r>
      <w:r w:rsidR="00752BD8" w:rsidRPr="00752BD8">
        <w:rPr>
          <w:rFonts w:ascii="Times New Roman" w:hAnsi="Times New Roman" w:cs="Times New Roman"/>
          <w:sz w:val="24"/>
          <w:szCs w:val="24"/>
        </w:rPr>
        <w:t xml:space="preserve"> </w:t>
      </w:r>
      <w:r w:rsidR="00752BD8">
        <w:rPr>
          <w:rFonts w:ascii="Times New Roman" w:hAnsi="Times New Roman" w:cs="Times New Roman"/>
          <w:sz w:val="24"/>
          <w:szCs w:val="24"/>
        </w:rPr>
        <w:t>–</w:t>
      </w:r>
      <w:r w:rsidRPr="002F6B72">
        <w:rPr>
          <w:rFonts w:ascii="Times New Roman" w:hAnsi="Times New Roman" w:cs="Times New Roman"/>
          <w:sz w:val="24"/>
          <w:szCs w:val="24"/>
        </w:rPr>
        <w:t xml:space="preserve"> </w:t>
      </w:r>
      <w:r w:rsidR="00752BD8" w:rsidRPr="00752BD8">
        <w:rPr>
          <w:rFonts w:ascii="Times New Roman" w:eastAsia="Meiryo UI" w:hAnsi="Times New Roman" w:cs="Times New Roman"/>
          <w:sz w:val="24"/>
          <w:szCs w:val="24"/>
        </w:rPr>
        <w:t>ПУДООС</w:t>
      </w:r>
      <w:r w:rsidR="00752BD8">
        <w:rPr>
          <w:rFonts w:ascii="Times New Roman" w:eastAsia="Meiryo UI" w:hAnsi="Times New Roman" w:cs="Times New Roman"/>
          <w:sz w:val="24"/>
          <w:szCs w:val="24"/>
          <w:lang w:val="en-US"/>
        </w:rPr>
        <w:t xml:space="preserve"> </w:t>
      </w:r>
      <w:r w:rsidR="00752BD8">
        <w:rPr>
          <w:rFonts w:ascii="Times New Roman" w:eastAsia="Meiryo UI" w:hAnsi="Times New Roman" w:cs="Times New Roman"/>
          <w:sz w:val="24"/>
          <w:szCs w:val="24"/>
        </w:rPr>
        <w:t>и</w:t>
      </w:r>
      <w:r w:rsidRPr="00752BD8">
        <w:rPr>
          <w:rFonts w:ascii="Times New Roman" w:hAnsi="Times New Roman" w:cs="Times New Roman"/>
          <w:sz w:val="24"/>
          <w:szCs w:val="24"/>
        </w:rPr>
        <w:t xml:space="preserve"> </w:t>
      </w:r>
      <w:r w:rsidRPr="002F6B72">
        <w:rPr>
          <w:rFonts w:ascii="Times New Roman" w:hAnsi="Times New Roman" w:cs="Times New Roman"/>
          <w:sz w:val="24"/>
          <w:szCs w:val="24"/>
        </w:rPr>
        <w:t>Собствени средства - Подобрен отток на водното течение, почистено дере от наноси, прорасла растителност и битови отпадъци;</w:t>
      </w:r>
    </w:p>
    <w:p w:rsidR="009C5CAC" w:rsidRPr="002F6B72" w:rsidRDefault="009C5CAC"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b/>
          <w:sz w:val="24"/>
          <w:szCs w:val="24"/>
        </w:rPr>
        <w:lastRenderedPageBreak/>
        <w:t>2.</w:t>
      </w:r>
      <w:r w:rsidRPr="002F6B72">
        <w:rPr>
          <w:rFonts w:ascii="Times New Roman" w:hAnsi="Times New Roman" w:cs="Times New Roman"/>
          <w:sz w:val="24"/>
          <w:szCs w:val="24"/>
        </w:rPr>
        <w:t xml:space="preserve"> Ежегодно възлагане на машинно и ръчно почистване на светли отвори на мостови съоръжения - Собствени средства - Подобрен отток на водното течение, почистено дере от наноси, прорасла растителност и битови отпадъци;</w:t>
      </w:r>
    </w:p>
    <w:p w:rsidR="009C5CAC" w:rsidRPr="002F6B72" w:rsidRDefault="009C5CAC"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sz w:val="24"/>
          <w:szCs w:val="24"/>
        </w:rPr>
        <w:t>ДЕЙНОСТ - ЗАЩИТА ОТ ВРЕДНОТО ВЪЗДЕЙСТВИЕ НА ВОДИТЕ</w:t>
      </w:r>
    </w:p>
    <w:p w:rsidR="009C5CAC" w:rsidRPr="002F6B72" w:rsidRDefault="009C5CAC" w:rsidP="002F6B72">
      <w:pPr>
        <w:spacing w:after="0" w:line="240" w:lineRule="auto"/>
        <w:jc w:val="both"/>
        <w:rPr>
          <w:rFonts w:ascii="Times New Roman" w:hAnsi="Times New Roman" w:cs="Times New Roman"/>
          <w:sz w:val="24"/>
          <w:szCs w:val="24"/>
        </w:rPr>
      </w:pPr>
      <w:r w:rsidRPr="002F6B72">
        <w:rPr>
          <w:rFonts w:ascii="Times New Roman" w:hAnsi="Times New Roman" w:cs="Times New Roman"/>
          <w:sz w:val="24"/>
          <w:szCs w:val="24"/>
        </w:rPr>
        <w:t>3.Ежегоден контрол на състоянието на язовир „Нишор”  в Община Бойница - Предотвратяване на екологични бедствия.</w:t>
      </w:r>
    </w:p>
    <w:p w:rsidR="009C5CAC" w:rsidRPr="007176A1" w:rsidRDefault="009C5CAC" w:rsidP="007176A1">
      <w:pPr>
        <w:spacing w:after="0" w:line="240" w:lineRule="auto"/>
        <w:jc w:val="both"/>
        <w:rPr>
          <w:rFonts w:ascii="Times New Roman" w:hAnsi="Times New Roman" w:cs="Times New Roman"/>
          <w:b/>
          <w:sz w:val="24"/>
          <w:szCs w:val="24"/>
        </w:rPr>
      </w:pPr>
      <w:r w:rsidRPr="007176A1">
        <w:rPr>
          <w:rFonts w:ascii="Times New Roman" w:hAnsi="Times New Roman" w:cs="Times New Roman"/>
          <w:b/>
          <w:sz w:val="24"/>
          <w:szCs w:val="24"/>
        </w:rPr>
        <w:t>IV. УПРАВЛЕНИЕ НА ОТПАДЪЦИТЕ</w:t>
      </w:r>
    </w:p>
    <w:p w:rsidR="009C5CAC" w:rsidRPr="007176A1" w:rsidRDefault="007176A1" w:rsidP="007176A1">
      <w:pPr>
        <w:spacing w:after="0" w:line="240" w:lineRule="auto"/>
        <w:jc w:val="both"/>
        <w:rPr>
          <w:rFonts w:ascii="Times New Roman" w:hAnsi="Times New Roman" w:cs="Times New Roman"/>
          <w:b/>
          <w:i/>
          <w:sz w:val="24"/>
          <w:szCs w:val="24"/>
        </w:rPr>
      </w:pPr>
      <w:r w:rsidRPr="007176A1">
        <w:rPr>
          <w:rFonts w:ascii="Times New Roman" w:hAnsi="Times New Roman" w:cs="Times New Roman"/>
          <w:i/>
          <w:sz w:val="24"/>
          <w:szCs w:val="24"/>
        </w:rPr>
        <w:t xml:space="preserve">ДЕЙНОСТ - </w:t>
      </w:r>
      <w:r w:rsidR="009C5CAC" w:rsidRPr="007176A1">
        <w:rPr>
          <w:rFonts w:ascii="Times New Roman" w:hAnsi="Times New Roman" w:cs="Times New Roman"/>
          <w:i/>
          <w:sz w:val="24"/>
          <w:szCs w:val="24"/>
        </w:rPr>
        <w:t>ПРЕДОТВРАТЯВАНЕ</w:t>
      </w:r>
      <w:r w:rsidRPr="007176A1">
        <w:rPr>
          <w:rFonts w:ascii="Times New Roman" w:hAnsi="Times New Roman" w:cs="Times New Roman"/>
          <w:i/>
          <w:sz w:val="24"/>
          <w:szCs w:val="24"/>
        </w:rPr>
        <w:t xml:space="preserve"> </w:t>
      </w:r>
      <w:r w:rsidR="009C5CAC" w:rsidRPr="007176A1">
        <w:rPr>
          <w:rFonts w:ascii="Times New Roman" w:hAnsi="Times New Roman" w:cs="Times New Roman"/>
          <w:i/>
          <w:sz w:val="24"/>
          <w:szCs w:val="24"/>
        </w:rPr>
        <w:t xml:space="preserve"> И НАМАЛЯВАНЕ НА ОБРАЗУВАНЕТО НА ОТПАДЪЦИ</w:t>
      </w:r>
    </w:p>
    <w:p w:rsidR="009C5CAC" w:rsidRPr="007176A1" w:rsidRDefault="00E52637" w:rsidP="007176A1">
      <w:pPr>
        <w:spacing w:after="0" w:line="240" w:lineRule="auto"/>
        <w:jc w:val="both"/>
        <w:rPr>
          <w:rFonts w:ascii="Times New Roman" w:hAnsi="Times New Roman" w:cs="Times New Roman"/>
          <w:sz w:val="24"/>
          <w:szCs w:val="24"/>
        </w:rPr>
      </w:pPr>
      <w:r w:rsidRPr="007176A1">
        <w:rPr>
          <w:rFonts w:ascii="Times New Roman" w:hAnsi="Times New Roman" w:cs="Times New Roman"/>
          <w:sz w:val="24"/>
          <w:szCs w:val="24"/>
        </w:rPr>
        <w:t>1.</w:t>
      </w:r>
      <w:r w:rsidR="009C5CAC" w:rsidRPr="007176A1">
        <w:rPr>
          <w:rFonts w:ascii="Times New Roman" w:hAnsi="Times New Roman" w:cs="Times New Roman"/>
          <w:sz w:val="24"/>
          <w:szCs w:val="24"/>
        </w:rPr>
        <w:t>Идентифициране и описване на всички ключови места, където е възможно обр</w:t>
      </w:r>
      <w:r w:rsidRPr="007176A1">
        <w:rPr>
          <w:rFonts w:ascii="Times New Roman" w:hAnsi="Times New Roman" w:cs="Times New Roman"/>
          <w:sz w:val="24"/>
          <w:szCs w:val="24"/>
        </w:rPr>
        <w:t>азуване на локални замърсявания - Предотвратяване замърсяването с отпадъци;</w:t>
      </w:r>
    </w:p>
    <w:p w:rsidR="00E52637" w:rsidRPr="00BD7182" w:rsidRDefault="00E52637" w:rsidP="00BD7182">
      <w:pPr>
        <w:spacing w:after="0" w:line="240" w:lineRule="auto"/>
        <w:jc w:val="both"/>
        <w:rPr>
          <w:rFonts w:ascii="Times New Roman" w:hAnsi="Times New Roman" w:cs="Times New Roman"/>
          <w:sz w:val="24"/>
          <w:szCs w:val="24"/>
        </w:rPr>
      </w:pPr>
      <w:r w:rsidRPr="00BD7182">
        <w:rPr>
          <w:rFonts w:ascii="Times New Roman" w:hAnsi="Times New Roman" w:cs="Times New Roman"/>
          <w:b/>
          <w:sz w:val="24"/>
          <w:szCs w:val="24"/>
        </w:rPr>
        <w:t xml:space="preserve">2. </w:t>
      </w:r>
      <w:r w:rsidRPr="00BD7182">
        <w:rPr>
          <w:rFonts w:ascii="Times New Roman" w:hAnsi="Times New Roman" w:cs="Times New Roman"/>
          <w:sz w:val="24"/>
          <w:szCs w:val="24"/>
        </w:rPr>
        <w:t>Поставяне на предупредителни знаци за забрана изхвърлянето на отпадъци на определени места - Общински бюджет - Предотвратяване замърсяването с отпадъци;</w:t>
      </w:r>
    </w:p>
    <w:p w:rsidR="00E52637" w:rsidRPr="00BD7182" w:rsidRDefault="00E52637" w:rsidP="00BD7182">
      <w:pPr>
        <w:spacing w:after="0" w:line="240" w:lineRule="auto"/>
        <w:jc w:val="both"/>
        <w:rPr>
          <w:rFonts w:ascii="Times New Roman" w:hAnsi="Times New Roman" w:cs="Times New Roman"/>
          <w:sz w:val="24"/>
          <w:szCs w:val="24"/>
        </w:rPr>
      </w:pPr>
      <w:r w:rsidRPr="00BD7182">
        <w:rPr>
          <w:rFonts w:ascii="Times New Roman" w:hAnsi="Times New Roman" w:cs="Times New Roman"/>
          <w:sz w:val="24"/>
          <w:szCs w:val="24"/>
        </w:rPr>
        <w:t>3. Актуализиране и допълване на системите за организирано сметосъбиране и разделно събиране - Общински бюджет - Предотвратяване замърсяването с отпадъци;</w:t>
      </w:r>
    </w:p>
    <w:p w:rsidR="00E52637" w:rsidRPr="00BD7182" w:rsidRDefault="00E52637" w:rsidP="00BD7182">
      <w:pPr>
        <w:spacing w:after="0" w:line="240" w:lineRule="auto"/>
        <w:jc w:val="both"/>
        <w:rPr>
          <w:rFonts w:ascii="Times New Roman" w:hAnsi="Times New Roman" w:cs="Times New Roman"/>
          <w:sz w:val="24"/>
          <w:szCs w:val="24"/>
        </w:rPr>
      </w:pPr>
      <w:r w:rsidRPr="00BD7182">
        <w:rPr>
          <w:rFonts w:ascii="Times New Roman" w:hAnsi="Times New Roman" w:cs="Times New Roman"/>
          <w:sz w:val="24"/>
          <w:szCs w:val="24"/>
        </w:rPr>
        <w:t>4. Информиране на населението за начините и местата за изхвърляне/предаване на различни видове отпадъци - Предотвратяване замърсяването с отпадъци;</w:t>
      </w:r>
    </w:p>
    <w:p w:rsidR="00E52637" w:rsidRPr="008E036D" w:rsidRDefault="00E52637" w:rsidP="00BD7182">
      <w:pPr>
        <w:spacing w:after="0" w:line="240" w:lineRule="auto"/>
        <w:jc w:val="both"/>
        <w:rPr>
          <w:rFonts w:ascii="Times New Roman" w:hAnsi="Times New Roman" w:cs="Times New Roman"/>
          <w:b/>
          <w:sz w:val="24"/>
          <w:szCs w:val="24"/>
        </w:rPr>
      </w:pPr>
      <w:r w:rsidRPr="00BD7182">
        <w:rPr>
          <w:rFonts w:ascii="Times New Roman" w:hAnsi="Times New Roman" w:cs="Times New Roman"/>
          <w:b/>
          <w:sz w:val="24"/>
          <w:szCs w:val="24"/>
        </w:rPr>
        <w:t>5.</w:t>
      </w:r>
      <w:r w:rsidR="00BD7182" w:rsidRPr="00BD7182">
        <w:rPr>
          <w:rFonts w:ascii="Times New Roman" w:hAnsi="Times New Roman"/>
        </w:rPr>
        <w:t xml:space="preserve"> </w:t>
      </w:r>
      <w:r w:rsidR="00BD7182" w:rsidRPr="001F752C">
        <w:rPr>
          <w:rFonts w:ascii="Times New Roman" w:eastAsia="Calibri" w:hAnsi="Times New Roman" w:cs="Times New Roman"/>
        </w:rPr>
        <w:t>Изготвяне на програма за предотвратяване и намаляване образуването на отпадъци</w:t>
      </w:r>
      <w:r w:rsidRPr="00BD7182">
        <w:rPr>
          <w:rFonts w:ascii="Times New Roman" w:hAnsi="Times New Roman" w:cs="Times New Roman"/>
          <w:b/>
          <w:sz w:val="24"/>
          <w:szCs w:val="24"/>
        </w:rPr>
        <w:t xml:space="preserve"> </w:t>
      </w:r>
      <w:r w:rsidRPr="00BD7182">
        <w:rPr>
          <w:rFonts w:ascii="Times New Roman" w:hAnsi="Times New Roman" w:cs="Times New Roman"/>
          <w:sz w:val="24"/>
          <w:szCs w:val="24"/>
        </w:rPr>
        <w:t>- Общински бюджет - Предотвратяване замърсяването с отпадъци;</w:t>
      </w:r>
    </w:p>
    <w:p w:rsidR="00E52637" w:rsidRPr="00BD7182" w:rsidRDefault="00E52637" w:rsidP="00BD7182">
      <w:pPr>
        <w:pStyle w:val="ListParagraph1"/>
        <w:spacing w:after="0" w:line="240" w:lineRule="auto"/>
        <w:ind w:left="0"/>
        <w:jc w:val="both"/>
        <w:rPr>
          <w:rFonts w:ascii="Times New Roman" w:hAnsi="Times New Roman"/>
          <w:sz w:val="24"/>
          <w:szCs w:val="24"/>
        </w:rPr>
      </w:pPr>
      <w:r w:rsidRPr="00BD7182">
        <w:rPr>
          <w:rFonts w:ascii="Times New Roman" w:hAnsi="Times New Roman"/>
          <w:sz w:val="24"/>
          <w:szCs w:val="24"/>
        </w:rPr>
        <w:t xml:space="preserve">6. </w:t>
      </w:r>
      <w:r w:rsidR="00BD7182" w:rsidRPr="00BD7182">
        <w:rPr>
          <w:rFonts w:ascii="Times New Roman" w:hAnsi="Times New Roman"/>
          <w:sz w:val="24"/>
          <w:szCs w:val="24"/>
        </w:rPr>
        <w:t xml:space="preserve">Решаване на въпросите с Едрогабаритни отпадъци </w:t>
      </w:r>
      <w:r w:rsidRPr="00BD7182">
        <w:rPr>
          <w:rFonts w:ascii="Times New Roman" w:hAnsi="Times New Roman"/>
          <w:sz w:val="24"/>
          <w:szCs w:val="24"/>
        </w:rPr>
        <w:t>- Общински бюджет - Предотвратяване замърсяването с отпадъци;</w:t>
      </w:r>
    </w:p>
    <w:p w:rsidR="00E52637" w:rsidRPr="00BD7182" w:rsidRDefault="00E52637" w:rsidP="00BD7182">
      <w:pPr>
        <w:spacing w:after="0" w:line="240" w:lineRule="auto"/>
        <w:jc w:val="both"/>
        <w:rPr>
          <w:rFonts w:ascii="Times New Roman" w:hAnsi="Times New Roman" w:cs="Times New Roman"/>
          <w:sz w:val="24"/>
          <w:szCs w:val="24"/>
        </w:rPr>
      </w:pPr>
      <w:r w:rsidRPr="00BD7182">
        <w:rPr>
          <w:rFonts w:ascii="Times New Roman" w:hAnsi="Times New Roman" w:cs="Times New Roman"/>
          <w:b/>
          <w:sz w:val="24"/>
          <w:szCs w:val="24"/>
        </w:rPr>
        <w:t>7.</w:t>
      </w:r>
      <w:r w:rsidRPr="00BD7182">
        <w:rPr>
          <w:rFonts w:ascii="Times New Roman" w:hAnsi="Times New Roman" w:cs="Times New Roman"/>
          <w:sz w:val="24"/>
          <w:szCs w:val="24"/>
        </w:rPr>
        <w:t xml:space="preserve"> Провеждане на информационни кампании за запознаване на населението с политиките за управление на отпадъците и начините на тяхното разделяне и третиране - Общински бюджет - Предотвратяване замърсяването с отпадъци;</w:t>
      </w:r>
    </w:p>
    <w:p w:rsidR="00E52637" w:rsidRPr="00BD7182" w:rsidRDefault="00BD7182" w:rsidP="00E52637">
      <w:pPr>
        <w:spacing w:after="0" w:line="240" w:lineRule="auto"/>
        <w:rPr>
          <w:rFonts w:ascii="Times New Roman" w:hAnsi="Times New Roman" w:cs="Times New Roman"/>
          <w:sz w:val="24"/>
          <w:szCs w:val="24"/>
        </w:rPr>
      </w:pPr>
      <w:r w:rsidRPr="00BD7182">
        <w:rPr>
          <w:rFonts w:ascii="Times New Roman" w:hAnsi="Times New Roman" w:cs="Times New Roman"/>
          <w:sz w:val="24"/>
          <w:szCs w:val="24"/>
        </w:rPr>
        <w:t xml:space="preserve">ДЕЙНОСТ - </w:t>
      </w:r>
      <w:r w:rsidR="00E52637" w:rsidRPr="00BD7182">
        <w:rPr>
          <w:rFonts w:ascii="Times New Roman" w:hAnsi="Times New Roman" w:cs="Times New Roman"/>
          <w:sz w:val="24"/>
          <w:szCs w:val="24"/>
        </w:rPr>
        <w:t>УВЕЛИЧАВАНЕ НА КОЛИЧЕСТВАТА РЕЦИКЛИРАНИ И ОПОЛЗОТВОРЕНИ ОТПАДЪЦИ</w:t>
      </w:r>
    </w:p>
    <w:p w:rsidR="00271648" w:rsidRPr="00BD7182" w:rsidRDefault="008E036D" w:rsidP="00BD7182">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271648" w:rsidRPr="00BD7182">
        <w:rPr>
          <w:rFonts w:ascii="Times New Roman" w:hAnsi="Times New Roman" w:cs="Times New Roman"/>
          <w:b/>
          <w:sz w:val="24"/>
          <w:szCs w:val="24"/>
        </w:rPr>
        <w:t>.</w:t>
      </w:r>
      <w:r w:rsidR="00271648" w:rsidRPr="00BD7182">
        <w:rPr>
          <w:rFonts w:ascii="Times New Roman" w:hAnsi="Times New Roman" w:cs="Times New Roman"/>
          <w:sz w:val="24"/>
          <w:szCs w:val="24"/>
        </w:rPr>
        <w:t xml:space="preserve"> Извършване на непрекъснат контрол от страна на служители на Общинска администрация за използването на съдовете за разделно събиране на отпадъците и спазване на забраната за изхвърляне на отпадъци от хартия, пластмаса и стъкло в съдовете за смесени отпадъци - Оптимизиране на количествата отпадъци предназначени за обезвреждане чрез депониране;</w:t>
      </w:r>
    </w:p>
    <w:p w:rsidR="00E52637" w:rsidRPr="00BD7182" w:rsidRDefault="008E036D" w:rsidP="00BD7182">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w:t>
      </w:r>
      <w:r w:rsidR="00271648" w:rsidRPr="00BD7182">
        <w:rPr>
          <w:rFonts w:ascii="Times New Roman" w:hAnsi="Times New Roman" w:cs="Times New Roman"/>
          <w:b/>
          <w:sz w:val="24"/>
          <w:szCs w:val="24"/>
        </w:rPr>
        <w:t>.</w:t>
      </w:r>
      <w:r w:rsidR="00271648" w:rsidRPr="00BD7182">
        <w:rPr>
          <w:rFonts w:ascii="Times New Roman" w:hAnsi="Times New Roman" w:cs="Times New Roman"/>
          <w:sz w:val="24"/>
          <w:szCs w:val="24"/>
        </w:rPr>
        <w:t xml:space="preserve"> Увеличаване размера на санкциите, заложени в Общинските наредби за смесването на определени отпадъци и изхвърлянето на рециклируеми и оползотворими такива в контейнерите за смесени отпадъци - Оптимизиране на количествата отпадъци предназначени за обезвреждане чрез депониране;</w:t>
      </w:r>
    </w:p>
    <w:p w:rsidR="00271648" w:rsidRPr="008E036D" w:rsidRDefault="00BD7182" w:rsidP="008E036D">
      <w:pPr>
        <w:spacing w:after="0" w:line="240" w:lineRule="auto"/>
        <w:jc w:val="both"/>
        <w:rPr>
          <w:rFonts w:ascii="Times New Roman" w:hAnsi="Times New Roman" w:cs="Times New Roman"/>
          <w:i/>
          <w:sz w:val="24"/>
          <w:szCs w:val="24"/>
        </w:rPr>
      </w:pPr>
      <w:r w:rsidRPr="008E036D">
        <w:rPr>
          <w:rFonts w:ascii="Times New Roman" w:hAnsi="Times New Roman" w:cs="Times New Roman"/>
          <w:i/>
          <w:sz w:val="24"/>
          <w:szCs w:val="24"/>
        </w:rPr>
        <w:t xml:space="preserve">ДЕЙНОСТ - </w:t>
      </w:r>
      <w:r w:rsidR="00271648" w:rsidRPr="008E036D">
        <w:rPr>
          <w:rFonts w:ascii="Times New Roman" w:hAnsi="Times New Roman" w:cs="Times New Roman"/>
          <w:i/>
          <w:sz w:val="24"/>
          <w:szCs w:val="24"/>
        </w:rPr>
        <w:t>ПОДОБРЯВАНЕ НА ОРГАНИЗАЦИЯТА ПО РАЗДЕЛЯНЕ, ВРЕМЕННО СЪХРАНЕНИЕ, СЪБИРАНЕ И ТРАНСПОРТИРАНЕ НА ОТПАДЪЦИТЕ</w:t>
      </w:r>
    </w:p>
    <w:p w:rsidR="00271648" w:rsidRPr="008E036D" w:rsidRDefault="00271648" w:rsidP="008E036D">
      <w:pPr>
        <w:spacing w:after="0" w:line="240" w:lineRule="auto"/>
        <w:jc w:val="both"/>
        <w:rPr>
          <w:rFonts w:ascii="Times New Roman" w:hAnsi="Times New Roman" w:cs="Times New Roman"/>
          <w:sz w:val="24"/>
          <w:szCs w:val="24"/>
        </w:rPr>
      </w:pPr>
      <w:r w:rsidRPr="008E036D">
        <w:rPr>
          <w:rFonts w:ascii="Times New Roman" w:hAnsi="Times New Roman" w:cs="Times New Roman"/>
          <w:sz w:val="24"/>
          <w:szCs w:val="24"/>
        </w:rPr>
        <w:t>1.Ежегодно оптимизиране на графици и схеми за събирането и транспортирането на отпадъците - Предотвратяване замърсяването с отпадъци;</w:t>
      </w:r>
    </w:p>
    <w:p w:rsidR="00271648" w:rsidRPr="008E036D" w:rsidRDefault="00271648" w:rsidP="008E036D">
      <w:pPr>
        <w:pStyle w:val="ListParagraph1"/>
        <w:spacing w:after="0" w:line="240" w:lineRule="auto"/>
        <w:ind w:left="0"/>
        <w:jc w:val="both"/>
        <w:rPr>
          <w:rFonts w:ascii="Times New Roman" w:hAnsi="Times New Roman"/>
          <w:sz w:val="24"/>
          <w:szCs w:val="24"/>
        </w:rPr>
      </w:pPr>
      <w:r w:rsidRPr="008E036D">
        <w:rPr>
          <w:rFonts w:ascii="Times New Roman" w:hAnsi="Times New Roman"/>
          <w:b/>
          <w:sz w:val="24"/>
          <w:szCs w:val="24"/>
        </w:rPr>
        <w:t>2.</w:t>
      </w:r>
      <w:r w:rsidRPr="008E036D">
        <w:rPr>
          <w:rFonts w:ascii="Times New Roman" w:hAnsi="Times New Roman"/>
          <w:sz w:val="24"/>
          <w:szCs w:val="24"/>
        </w:rPr>
        <w:t xml:space="preserve"> </w:t>
      </w:r>
      <w:r w:rsidR="008E036D" w:rsidRPr="008E036D">
        <w:rPr>
          <w:rFonts w:ascii="Times New Roman" w:hAnsi="Times New Roman"/>
          <w:sz w:val="24"/>
          <w:szCs w:val="24"/>
        </w:rPr>
        <w:t xml:space="preserve">Въвеждане на регионална схема за транспорт на отпадъците, след влизане в експлоатация на Регионалното депо за битови отпадаци, с цел намаляване на транспортните разходи </w:t>
      </w:r>
      <w:r w:rsidRPr="008E036D">
        <w:rPr>
          <w:rFonts w:ascii="Times New Roman" w:hAnsi="Times New Roman"/>
          <w:sz w:val="24"/>
          <w:szCs w:val="24"/>
        </w:rPr>
        <w:t>- Предотвратяване замърсяването с отпадъци;</w:t>
      </w:r>
    </w:p>
    <w:p w:rsidR="00271648" w:rsidRPr="008E036D" w:rsidRDefault="00271648" w:rsidP="008E036D">
      <w:pPr>
        <w:spacing w:after="0" w:line="240" w:lineRule="auto"/>
        <w:jc w:val="both"/>
        <w:rPr>
          <w:rFonts w:ascii="Times New Roman" w:hAnsi="Times New Roman" w:cs="Times New Roman"/>
          <w:sz w:val="24"/>
          <w:szCs w:val="24"/>
        </w:rPr>
      </w:pPr>
      <w:r w:rsidRPr="008E036D">
        <w:rPr>
          <w:rFonts w:ascii="Times New Roman" w:hAnsi="Times New Roman" w:cs="Times New Roman"/>
          <w:b/>
          <w:sz w:val="24"/>
          <w:szCs w:val="24"/>
        </w:rPr>
        <w:t>3.</w:t>
      </w:r>
      <w:r w:rsidRPr="008E036D">
        <w:rPr>
          <w:rFonts w:ascii="Times New Roman" w:hAnsi="Times New Roman" w:cs="Times New Roman"/>
          <w:sz w:val="24"/>
          <w:szCs w:val="24"/>
        </w:rPr>
        <w:t xml:space="preserve"> Ежегодна подмяна на амортизирани съдове – план сметка -  Предотвратяване замърсяването с отпадъци;</w:t>
      </w:r>
    </w:p>
    <w:p w:rsidR="00271648" w:rsidRPr="008E036D" w:rsidRDefault="00271648" w:rsidP="008E036D">
      <w:pPr>
        <w:spacing w:after="0" w:line="240" w:lineRule="auto"/>
        <w:jc w:val="both"/>
        <w:rPr>
          <w:rFonts w:ascii="Times New Roman" w:hAnsi="Times New Roman" w:cs="Times New Roman"/>
          <w:sz w:val="24"/>
          <w:szCs w:val="24"/>
        </w:rPr>
      </w:pPr>
      <w:r w:rsidRPr="008E036D">
        <w:rPr>
          <w:rFonts w:ascii="Times New Roman" w:hAnsi="Times New Roman" w:cs="Times New Roman"/>
          <w:b/>
          <w:sz w:val="24"/>
          <w:szCs w:val="24"/>
        </w:rPr>
        <w:t>4.</w:t>
      </w:r>
      <w:r w:rsidRPr="008E036D">
        <w:rPr>
          <w:rFonts w:ascii="Times New Roman" w:hAnsi="Times New Roman" w:cs="Times New Roman"/>
          <w:sz w:val="24"/>
          <w:szCs w:val="24"/>
        </w:rPr>
        <w:t xml:space="preserve"> Водене на точна отчетност на количествата събрани, извозени, предадени за оползотворяване и депонирани отпадъци - ежемесечно-  Предотвратяване замърсяването с отпадъци;</w:t>
      </w:r>
    </w:p>
    <w:p w:rsidR="00A20245" w:rsidRPr="008E036D" w:rsidRDefault="008E036D" w:rsidP="008E036D">
      <w:pPr>
        <w:spacing w:after="0" w:line="240" w:lineRule="auto"/>
        <w:jc w:val="both"/>
        <w:rPr>
          <w:rFonts w:ascii="Times New Roman" w:hAnsi="Times New Roman" w:cs="Times New Roman"/>
          <w:i/>
          <w:sz w:val="24"/>
          <w:szCs w:val="24"/>
        </w:rPr>
      </w:pPr>
      <w:r w:rsidRPr="008E036D">
        <w:rPr>
          <w:rFonts w:ascii="Times New Roman" w:hAnsi="Times New Roman" w:cs="Times New Roman"/>
          <w:i/>
          <w:sz w:val="24"/>
          <w:szCs w:val="24"/>
        </w:rPr>
        <w:t xml:space="preserve">ДЕЙНОСТ - </w:t>
      </w:r>
      <w:r w:rsidR="00271648" w:rsidRPr="008E036D">
        <w:rPr>
          <w:rFonts w:ascii="Times New Roman" w:hAnsi="Times New Roman" w:cs="Times New Roman"/>
          <w:i/>
          <w:sz w:val="24"/>
          <w:szCs w:val="24"/>
        </w:rPr>
        <w:t>ЕКОЛОГОСЪОБРАЗНО ОБЕЗВРЕЖДАНЕ НА ОТПАДЪЦИТЕ</w:t>
      </w:r>
    </w:p>
    <w:p w:rsidR="008E036D" w:rsidRPr="008E036D" w:rsidRDefault="001C4196" w:rsidP="008E036D">
      <w:pPr>
        <w:pStyle w:val="ListParagraph1"/>
        <w:spacing w:after="0" w:line="240" w:lineRule="auto"/>
        <w:ind w:left="0"/>
        <w:jc w:val="both"/>
        <w:rPr>
          <w:rFonts w:ascii="Times New Roman" w:hAnsi="Times New Roman"/>
          <w:sz w:val="24"/>
          <w:szCs w:val="24"/>
        </w:rPr>
      </w:pPr>
      <w:r w:rsidRPr="008E036D">
        <w:rPr>
          <w:rFonts w:ascii="Times New Roman" w:hAnsi="Times New Roman"/>
          <w:sz w:val="24"/>
          <w:szCs w:val="24"/>
        </w:rPr>
        <w:t>1.</w:t>
      </w:r>
      <w:r w:rsidR="008E036D" w:rsidRPr="008E036D">
        <w:rPr>
          <w:rFonts w:ascii="Times New Roman" w:hAnsi="Times New Roman"/>
          <w:sz w:val="24"/>
          <w:szCs w:val="24"/>
        </w:rPr>
        <w:t xml:space="preserve"> Избор и изграждане на площадка за компостиране на растителни и биоразградими отпадъци;</w:t>
      </w:r>
    </w:p>
    <w:p w:rsidR="00271648" w:rsidRPr="008E036D" w:rsidRDefault="001C4196" w:rsidP="008E036D">
      <w:pPr>
        <w:spacing w:after="0" w:line="240" w:lineRule="auto"/>
        <w:jc w:val="both"/>
        <w:rPr>
          <w:rFonts w:ascii="Times New Roman" w:hAnsi="Times New Roman" w:cs="Times New Roman"/>
          <w:sz w:val="24"/>
          <w:szCs w:val="24"/>
        </w:rPr>
      </w:pPr>
      <w:r w:rsidRPr="008E036D">
        <w:rPr>
          <w:rFonts w:ascii="Times New Roman" w:hAnsi="Times New Roman" w:cs="Times New Roman"/>
          <w:sz w:val="24"/>
          <w:szCs w:val="24"/>
        </w:rPr>
        <w:t>- план сметка -  Законосъобразно управление и третиране на отпадъци;</w:t>
      </w:r>
    </w:p>
    <w:p w:rsidR="001C4196" w:rsidRPr="008E036D" w:rsidRDefault="001C4196" w:rsidP="008E036D">
      <w:pPr>
        <w:spacing w:after="0" w:line="240" w:lineRule="auto"/>
        <w:jc w:val="both"/>
        <w:rPr>
          <w:rFonts w:ascii="Times New Roman" w:hAnsi="Times New Roman" w:cs="Times New Roman"/>
          <w:sz w:val="24"/>
          <w:szCs w:val="24"/>
        </w:rPr>
      </w:pPr>
      <w:r w:rsidRPr="008E036D">
        <w:rPr>
          <w:rFonts w:ascii="Times New Roman" w:hAnsi="Times New Roman" w:cs="Times New Roman"/>
          <w:b/>
          <w:sz w:val="24"/>
          <w:szCs w:val="24"/>
        </w:rPr>
        <w:t>2.</w:t>
      </w:r>
      <w:r w:rsidRPr="008E036D">
        <w:rPr>
          <w:rFonts w:ascii="Times New Roman" w:hAnsi="Times New Roman" w:cs="Times New Roman"/>
          <w:sz w:val="24"/>
          <w:szCs w:val="24"/>
        </w:rPr>
        <w:t xml:space="preserve"> Изграждане на инсталация за термично третиране на отпадъците -  Законосъобразно управление и третиране на отпадъци;</w:t>
      </w:r>
    </w:p>
    <w:p w:rsidR="001C4196" w:rsidRPr="00C570AD" w:rsidRDefault="00C570AD" w:rsidP="00C570AD">
      <w:pPr>
        <w:spacing w:after="0" w:line="240" w:lineRule="auto"/>
        <w:jc w:val="both"/>
        <w:rPr>
          <w:rFonts w:ascii="Times New Roman" w:hAnsi="Times New Roman" w:cs="Times New Roman"/>
          <w:b/>
          <w:sz w:val="24"/>
          <w:szCs w:val="24"/>
        </w:rPr>
      </w:pPr>
      <w:r>
        <w:rPr>
          <w:rFonts w:ascii="Times New Roman" w:hAnsi="Times New Roman" w:cs="Times New Roman"/>
          <w:i/>
          <w:sz w:val="24"/>
          <w:szCs w:val="24"/>
        </w:rPr>
        <w:t>ДЕЙНОСТ</w:t>
      </w:r>
      <w:r w:rsidR="008E036D" w:rsidRPr="00C570AD">
        <w:rPr>
          <w:rFonts w:ascii="Times New Roman" w:hAnsi="Times New Roman" w:cs="Times New Roman"/>
          <w:i/>
          <w:sz w:val="24"/>
          <w:szCs w:val="24"/>
        </w:rPr>
        <w:t>-</w:t>
      </w:r>
      <w:r w:rsidR="001C4196" w:rsidRPr="00C570AD">
        <w:rPr>
          <w:rFonts w:ascii="Times New Roman" w:hAnsi="Times New Roman" w:cs="Times New Roman"/>
          <w:sz w:val="24"/>
          <w:szCs w:val="24"/>
        </w:rPr>
        <w:t>ПРЕДОТВРАТЯВАНЕ И НАМАЛЯВАНЕ НА РИСКА ОТ СТАРИ ЗАМЪРСЯВАНИЯ С ОТПАДЪЦИ</w:t>
      </w:r>
    </w:p>
    <w:p w:rsidR="001C4196" w:rsidRPr="00C570AD" w:rsidRDefault="001C4196" w:rsidP="00C570AD">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t>1.</w:t>
      </w:r>
      <w:r w:rsidR="008E036D" w:rsidRPr="00C570AD">
        <w:rPr>
          <w:rFonts w:ascii="Times New Roman" w:hAnsi="Times New Roman" w:cs="Times New Roman"/>
          <w:sz w:val="24"/>
          <w:szCs w:val="24"/>
        </w:rPr>
        <w:t xml:space="preserve"> </w:t>
      </w:r>
      <w:r w:rsidRPr="00C570AD">
        <w:rPr>
          <w:rFonts w:ascii="Times New Roman" w:hAnsi="Times New Roman" w:cs="Times New Roman"/>
          <w:sz w:val="24"/>
          <w:szCs w:val="24"/>
        </w:rPr>
        <w:t>Набелязване и извършване на постоянен мониторинг на райони и/или участъци, които крият риск от замърсяване с отпадъци - Предотвратяване замърсяването с отпадъци;</w:t>
      </w:r>
    </w:p>
    <w:p w:rsidR="001C4196" w:rsidRPr="00C570AD" w:rsidRDefault="001C4196" w:rsidP="00C570AD">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t>2. Почистване на места, замърсени с отпадъци със специализирана техника - План-сметка - Предотвратяване замърсяването с отпадъци;</w:t>
      </w:r>
    </w:p>
    <w:p w:rsidR="001C4196" w:rsidRPr="00C570AD" w:rsidRDefault="001C4196" w:rsidP="00C570AD">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lastRenderedPageBreak/>
        <w:t>3. Повишаване качеството на услуги свързани с управлението на отпадъците в Общината - Предотвратяване замърсяването с отпадъци;</w:t>
      </w:r>
    </w:p>
    <w:p w:rsidR="00C570AD" w:rsidRPr="00C570AD" w:rsidRDefault="00C570AD" w:rsidP="00C570AD">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t xml:space="preserve">4. </w:t>
      </w:r>
      <w:r w:rsidRPr="00C570AD">
        <w:rPr>
          <w:rFonts w:ascii="Times New Roman" w:eastAsia="Calibri" w:hAnsi="Times New Roman" w:cs="Times New Roman"/>
          <w:sz w:val="24"/>
          <w:szCs w:val="24"/>
        </w:rPr>
        <w:t>Завишаване на контрола за възникване на нерегламентирани депа със строителни и битови отпадъци и вземане на мерки за предотвратяване на повторно замърсяване</w:t>
      </w:r>
      <w:r w:rsidRPr="00C570AD">
        <w:rPr>
          <w:rFonts w:ascii="Times New Roman" w:hAnsi="Times New Roman" w:cs="Times New Roman"/>
          <w:sz w:val="24"/>
          <w:szCs w:val="24"/>
        </w:rPr>
        <w:t xml:space="preserve"> - Предотвратяване замърсяването с отпадъци;</w:t>
      </w:r>
    </w:p>
    <w:p w:rsidR="001C4196" w:rsidRPr="00C570AD" w:rsidRDefault="00C570AD" w:rsidP="00C570AD">
      <w:pPr>
        <w:spacing w:after="0" w:line="240" w:lineRule="auto"/>
        <w:jc w:val="both"/>
        <w:rPr>
          <w:rFonts w:ascii="Times New Roman" w:hAnsi="Times New Roman" w:cs="Times New Roman"/>
          <w:i/>
          <w:sz w:val="24"/>
          <w:szCs w:val="24"/>
        </w:rPr>
      </w:pPr>
      <w:r w:rsidRPr="00C570AD">
        <w:rPr>
          <w:rFonts w:ascii="Times New Roman" w:hAnsi="Times New Roman" w:cs="Times New Roman"/>
          <w:i/>
          <w:sz w:val="24"/>
          <w:szCs w:val="24"/>
        </w:rPr>
        <w:t xml:space="preserve">ДЕЙНОСТ - </w:t>
      </w:r>
      <w:r w:rsidR="001C4196" w:rsidRPr="00C570AD">
        <w:rPr>
          <w:rFonts w:ascii="Times New Roman" w:hAnsi="Times New Roman" w:cs="Times New Roman"/>
          <w:i/>
          <w:sz w:val="24"/>
          <w:szCs w:val="24"/>
        </w:rPr>
        <w:t>УКРЕПВАНЕ НА АДМИНИСТРАТИВНИЯ КАПАЦИТЕТ НА ИНСТИТУЦИИТЕ ОТГОВОРНИ ЗА УПРАВЛЕНИЕТО НА ОТПАДЪЦИТЕ</w:t>
      </w:r>
    </w:p>
    <w:p w:rsidR="001C4196" w:rsidRPr="00C570AD" w:rsidRDefault="001C4196" w:rsidP="00C570AD">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t xml:space="preserve">1.Извършване на периодични обучения на длъжностните лица, отговорни за дейността, включващи промените и прилагането на нормативната уредба в областта, различните форми и начини на финансиране на проекти, програми, стратегии </w:t>
      </w:r>
      <w:r w:rsidR="00875BCB" w:rsidRPr="00C570AD">
        <w:rPr>
          <w:rFonts w:ascii="Times New Roman" w:hAnsi="Times New Roman" w:cs="Times New Roman"/>
          <w:sz w:val="24"/>
          <w:szCs w:val="24"/>
        </w:rPr>
        <w:t xml:space="preserve"> - Законосъобразно управление и третиране на отпадъци;</w:t>
      </w:r>
    </w:p>
    <w:p w:rsidR="00875BCB" w:rsidRPr="00C570AD" w:rsidRDefault="00875BCB" w:rsidP="00C570AD">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t>2. Определяне на отговорни длъжностни лица за изготвяне и предоставяне на ежемесечни справки за отпадъците до компетентните органи- РИОСВ, МОСВ, ИАОС и др. - Законосъобразно управление и третиране на отпадъци;</w:t>
      </w:r>
    </w:p>
    <w:p w:rsidR="00C570AD" w:rsidRPr="00C570AD" w:rsidRDefault="00C570AD" w:rsidP="00C570AD">
      <w:pPr>
        <w:spacing w:after="0" w:line="240" w:lineRule="auto"/>
        <w:jc w:val="both"/>
        <w:rPr>
          <w:rFonts w:ascii="Times New Roman" w:hAnsi="Times New Roman" w:cs="Times New Roman"/>
          <w:sz w:val="24"/>
          <w:szCs w:val="24"/>
        </w:rPr>
      </w:pPr>
      <w:r w:rsidRPr="00C570AD">
        <w:rPr>
          <w:rFonts w:ascii="Times New Roman" w:hAnsi="Times New Roman" w:cs="Times New Roman"/>
          <w:i/>
          <w:sz w:val="24"/>
          <w:szCs w:val="24"/>
        </w:rPr>
        <w:t>ДЕЙНОСТ</w:t>
      </w:r>
      <w:r w:rsidRPr="00C570AD">
        <w:rPr>
          <w:rFonts w:ascii="Times New Roman" w:hAnsi="Times New Roman" w:cs="Times New Roman"/>
          <w:sz w:val="24"/>
          <w:szCs w:val="24"/>
        </w:rPr>
        <w:t xml:space="preserve">  - </w:t>
      </w:r>
      <w:r w:rsidR="00875BCB" w:rsidRPr="00C570AD">
        <w:rPr>
          <w:rFonts w:ascii="Times New Roman" w:hAnsi="Times New Roman" w:cs="Times New Roman"/>
          <w:sz w:val="24"/>
          <w:szCs w:val="24"/>
        </w:rPr>
        <w:t>УВЕЛИЧАВАНЕ НА ИНВЕСТИЦИИТЕ В СЕКТОРА И ПРИЛАГАНЕ НА ПРИНЦИПА „ЗАМЪРСИТЕЛЯТ ПЛАЩА“</w:t>
      </w:r>
    </w:p>
    <w:p w:rsidR="00C570AD" w:rsidRPr="00C570AD" w:rsidRDefault="00875BCB" w:rsidP="00C570AD">
      <w:pPr>
        <w:spacing w:after="0" w:line="240" w:lineRule="auto"/>
        <w:jc w:val="both"/>
        <w:rPr>
          <w:rFonts w:ascii="Times New Roman" w:eastAsia="Calibri" w:hAnsi="Times New Roman" w:cs="Times New Roman"/>
          <w:sz w:val="24"/>
          <w:szCs w:val="24"/>
        </w:rPr>
      </w:pPr>
      <w:r w:rsidRPr="00C570AD">
        <w:rPr>
          <w:rFonts w:ascii="Times New Roman" w:hAnsi="Times New Roman" w:cs="Times New Roman"/>
          <w:sz w:val="24"/>
          <w:szCs w:val="24"/>
        </w:rPr>
        <w:t>1.</w:t>
      </w:r>
      <w:r w:rsidR="00C570AD" w:rsidRPr="00C570AD">
        <w:rPr>
          <w:rFonts w:ascii="Times New Roman" w:hAnsi="Times New Roman" w:cs="Times New Roman"/>
          <w:sz w:val="24"/>
          <w:szCs w:val="24"/>
        </w:rPr>
        <w:t xml:space="preserve"> </w:t>
      </w:r>
      <w:r w:rsidR="00C570AD" w:rsidRPr="00C570AD">
        <w:rPr>
          <w:rFonts w:ascii="Times New Roman" w:eastAsia="Calibri" w:hAnsi="Times New Roman" w:cs="Times New Roman"/>
          <w:sz w:val="24"/>
          <w:szCs w:val="24"/>
        </w:rPr>
        <w:t>Усъвършенстване на системата за определяне на такса смет. /Въвеждане на диференцирано облагане с такса за битови отпадъци в зависимост от количеството на образуваните отпадъци/;</w:t>
      </w:r>
    </w:p>
    <w:p w:rsidR="00875BCB" w:rsidRPr="00C570AD" w:rsidRDefault="00875BCB" w:rsidP="00C570AD">
      <w:pPr>
        <w:spacing w:after="0" w:line="240" w:lineRule="auto"/>
        <w:jc w:val="both"/>
        <w:rPr>
          <w:rFonts w:ascii="Times New Roman" w:hAnsi="Times New Roman" w:cs="Times New Roman"/>
          <w:b/>
          <w:sz w:val="24"/>
          <w:szCs w:val="24"/>
        </w:rPr>
      </w:pPr>
      <w:r w:rsidRPr="00C570AD">
        <w:rPr>
          <w:rFonts w:ascii="Times New Roman" w:hAnsi="Times New Roman" w:cs="Times New Roman"/>
          <w:b/>
          <w:sz w:val="24"/>
          <w:szCs w:val="24"/>
        </w:rPr>
        <w:t>V. ВОДОПРОВОДНА И КАНАЛИЗАЦИОННА СИСТЕМА</w:t>
      </w:r>
    </w:p>
    <w:p w:rsidR="00875BCB" w:rsidRPr="00096E7A" w:rsidRDefault="00096E7A" w:rsidP="00C570AD">
      <w:pPr>
        <w:spacing w:after="0" w:line="240" w:lineRule="auto"/>
        <w:jc w:val="both"/>
        <w:rPr>
          <w:rFonts w:ascii="Times New Roman" w:hAnsi="Times New Roman" w:cs="Times New Roman"/>
          <w:i/>
          <w:sz w:val="24"/>
          <w:szCs w:val="24"/>
        </w:rPr>
      </w:pPr>
      <w:r w:rsidRPr="00096E7A">
        <w:rPr>
          <w:rFonts w:ascii="Times New Roman" w:hAnsi="Times New Roman" w:cs="Times New Roman"/>
          <w:i/>
          <w:sz w:val="24"/>
          <w:szCs w:val="24"/>
        </w:rPr>
        <w:t xml:space="preserve">ДЕЙНОСТ - </w:t>
      </w:r>
      <w:r w:rsidR="00875BCB" w:rsidRPr="00096E7A">
        <w:rPr>
          <w:rFonts w:ascii="Times New Roman" w:hAnsi="Times New Roman" w:cs="Times New Roman"/>
          <w:i/>
          <w:sz w:val="24"/>
          <w:szCs w:val="24"/>
        </w:rPr>
        <w:t>РЕМОНТ НА УЧАСТЪЦИ ОТ</w:t>
      </w:r>
      <w:r w:rsidR="00C570AD" w:rsidRPr="00096E7A">
        <w:rPr>
          <w:rFonts w:ascii="Times New Roman" w:hAnsi="Times New Roman" w:cs="Times New Roman"/>
          <w:i/>
          <w:sz w:val="24"/>
          <w:szCs w:val="24"/>
        </w:rPr>
        <w:t xml:space="preserve"> </w:t>
      </w:r>
      <w:r w:rsidR="00875BCB" w:rsidRPr="00096E7A">
        <w:rPr>
          <w:rFonts w:ascii="Times New Roman" w:hAnsi="Times New Roman" w:cs="Times New Roman"/>
          <w:i/>
          <w:sz w:val="24"/>
          <w:szCs w:val="24"/>
        </w:rPr>
        <w:t xml:space="preserve"> В И К</w:t>
      </w:r>
      <w:r w:rsidR="00C570AD" w:rsidRPr="00096E7A">
        <w:rPr>
          <w:rFonts w:ascii="Times New Roman" w:hAnsi="Times New Roman" w:cs="Times New Roman"/>
          <w:i/>
          <w:sz w:val="24"/>
          <w:szCs w:val="24"/>
        </w:rPr>
        <w:t xml:space="preserve"> </w:t>
      </w:r>
      <w:r w:rsidR="00875BCB" w:rsidRPr="00096E7A">
        <w:rPr>
          <w:rFonts w:ascii="Times New Roman" w:hAnsi="Times New Roman" w:cs="Times New Roman"/>
          <w:i/>
          <w:sz w:val="24"/>
          <w:szCs w:val="24"/>
        </w:rPr>
        <w:t xml:space="preserve"> МРЕЖАТА</w:t>
      </w:r>
    </w:p>
    <w:p w:rsidR="00875BCB" w:rsidRPr="00752BD8" w:rsidRDefault="00875BCB" w:rsidP="00752BD8">
      <w:pPr>
        <w:spacing w:after="0" w:line="240" w:lineRule="auto"/>
        <w:rPr>
          <w:rFonts w:ascii="Times New Roman" w:eastAsia="Meiryo UI" w:hAnsi="Times New Roman" w:cs="Times New Roman"/>
          <w:sz w:val="24"/>
          <w:szCs w:val="24"/>
        </w:rPr>
      </w:pPr>
      <w:r w:rsidRPr="00C570AD">
        <w:rPr>
          <w:rFonts w:ascii="Times New Roman" w:hAnsi="Times New Roman" w:cs="Times New Roman"/>
          <w:sz w:val="24"/>
          <w:szCs w:val="24"/>
        </w:rPr>
        <w:t>1</w:t>
      </w:r>
      <w:r w:rsidRPr="00752BD8">
        <w:rPr>
          <w:rFonts w:ascii="Times New Roman" w:hAnsi="Times New Roman" w:cs="Times New Roman"/>
          <w:sz w:val="24"/>
          <w:szCs w:val="24"/>
        </w:rPr>
        <w:t>.</w:t>
      </w:r>
      <w:r w:rsidR="00752BD8" w:rsidRPr="00752BD8">
        <w:rPr>
          <w:rFonts w:ascii="Times New Roman" w:eastAsia="Meiryo UI" w:hAnsi="Times New Roman" w:cs="Times New Roman"/>
          <w:sz w:val="24"/>
          <w:szCs w:val="24"/>
        </w:rPr>
        <w:t xml:space="preserve"> Подмяна и реконструкция на водоснабдителните мрежи на населените места</w:t>
      </w:r>
      <w:r w:rsidR="00752BD8" w:rsidRPr="00E64402">
        <w:rPr>
          <w:rFonts w:ascii="Meiryo UI" w:eastAsia="Meiryo UI" w:hAnsi="Meiryo UI" w:cs="Meiryo UI" w:hint="eastAsia"/>
          <w:sz w:val="20"/>
          <w:szCs w:val="20"/>
        </w:rPr>
        <w:t xml:space="preserve"> </w:t>
      </w:r>
      <w:r w:rsidRPr="00C570AD">
        <w:rPr>
          <w:rFonts w:ascii="Times New Roman" w:hAnsi="Times New Roman" w:cs="Times New Roman"/>
          <w:sz w:val="24"/>
          <w:szCs w:val="24"/>
        </w:rPr>
        <w:t>– Постоянен - Намаляване на загубите при доставката на питейна вода;</w:t>
      </w:r>
    </w:p>
    <w:p w:rsidR="00875BCB" w:rsidRPr="00C570AD" w:rsidRDefault="00875BCB" w:rsidP="00C570AD">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t>2. Ремонт на амортизирани участъци от канализационнта мрежа - Повишаване ефективността на отвеждане на отпадъчните води</w:t>
      </w:r>
    </w:p>
    <w:p w:rsidR="00875BCB" w:rsidRPr="00C570AD" w:rsidRDefault="00875BCB" w:rsidP="00096E7A">
      <w:pPr>
        <w:spacing w:after="0" w:line="240" w:lineRule="auto"/>
        <w:jc w:val="both"/>
        <w:rPr>
          <w:rFonts w:ascii="Times New Roman" w:hAnsi="Times New Roman" w:cs="Times New Roman"/>
          <w:b/>
          <w:sz w:val="24"/>
          <w:szCs w:val="24"/>
        </w:rPr>
      </w:pPr>
      <w:r w:rsidRPr="00C570AD">
        <w:rPr>
          <w:rFonts w:ascii="Times New Roman" w:hAnsi="Times New Roman" w:cs="Times New Roman"/>
          <w:b/>
          <w:sz w:val="24"/>
          <w:szCs w:val="24"/>
        </w:rPr>
        <w:t>VI. ЛЕЧЕБНИ РАСТЕНИЯ</w:t>
      </w:r>
    </w:p>
    <w:p w:rsidR="00875BCB" w:rsidRPr="00096E7A" w:rsidRDefault="00096E7A" w:rsidP="00096E7A">
      <w:pPr>
        <w:spacing w:after="0" w:line="240" w:lineRule="auto"/>
        <w:jc w:val="both"/>
        <w:rPr>
          <w:rFonts w:ascii="Times New Roman" w:hAnsi="Times New Roman" w:cs="Times New Roman"/>
          <w:i/>
          <w:sz w:val="24"/>
          <w:szCs w:val="24"/>
        </w:rPr>
      </w:pPr>
      <w:r w:rsidRPr="00096E7A">
        <w:rPr>
          <w:rFonts w:ascii="Times New Roman" w:hAnsi="Times New Roman" w:cs="Times New Roman"/>
          <w:i/>
          <w:sz w:val="24"/>
          <w:szCs w:val="24"/>
        </w:rPr>
        <w:t xml:space="preserve">ДЕЙНОСТ - </w:t>
      </w:r>
      <w:r w:rsidR="00875BCB" w:rsidRPr="00096E7A">
        <w:rPr>
          <w:rFonts w:ascii="Times New Roman" w:hAnsi="Times New Roman" w:cs="Times New Roman"/>
          <w:i/>
          <w:sz w:val="24"/>
          <w:szCs w:val="24"/>
        </w:rPr>
        <w:t>ПОСТИГАНЕ НА УСТОЙЧИВИ ТЕМПОВЕ ПРИ ДОБИВ НА</w:t>
      </w:r>
      <w:r w:rsidR="005A1FAB" w:rsidRPr="00096E7A">
        <w:rPr>
          <w:rFonts w:ascii="Times New Roman" w:hAnsi="Times New Roman" w:cs="Times New Roman"/>
          <w:i/>
          <w:sz w:val="24"/>
          <w:szCs w:val="24"/>
        </w:rPr>
        <w:t xml:space="preserve"> ЛЕЧЕБНИ РАСТЕНИЯ</w:t>
      </w:r>
    </w:p>
    <w:p w:rsidR="00875BCB" w:rsidRPr="00C570AD" w:rsidRDefault="00875BCB" w:rsidP="00096E7A">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t>1.Извършване на ежегодни проверки за спазване на забраната за събиране на билки под специален режим на опазване както и за спазване на разрешените количества в разрешителния документ за добив</w:t>
      </w:r>
      <w:r w:rsidR="005A1FAB" w:rsidRPr="00C570AD">
        <w:rPr>
          <w:rFonts w:ascii="Times New Roman" w:hAnsi="Times New Roman" w:cs="Times New Roman"/>
          <w:sz w:val="24"/>
          <w:szCs w:val="24"/>
        </w:rPr>
        <w:t xml:space="preserve"> - Опазване на ресурсите от лечебни растения;</w:t>
      </w:r>
    </w:p>
    <w:p w:rsidR="005A1FAB" w:rsidRPr="00C570AD" w:rsidRDefault="005A1FAB" w:rsidP="00096E7A">
      <w:pPr>
        <w:spacing w:after="0" w:line="240" w:lineRule="auto"/>
        <w:jc w:val="both"/>
        <w:rPr>
          <w:rFonts w:ascii="Times New Roman" w:hAnsi="Times New Roman" w:cs="Times New Roman"/>
          <w:sz w:val="24"/>
          <w:szCs w:val="24"/>
        </w:rPr>
      </w:pPr>
      <w:r w:rsidRPr="00C570AD">
        <w:rPr>
          <w:rFonts w:ascii="Times New Roman" w:hAnsi="Times New Roman" w:cs="Times New Roman"/>
          <w:sz w:val="24"/>
          <w:szCs w:val="24"/>
        </w:rPr>
        <w:t xml:space="preserve">2. Изготвяне на </w:t>
      </w:r>
      <w:r w:rsidR="00C570AD" w:rsidRPr="00C570AD">
        <w:rPr>
          <w:rFonts w:ascii="Times New Roman" w:hAnsi="Times New Roman" w:cs="Times New Roman"/>
          <w:sz w:val="24"/>
          <w:szCs w:val="24"/>
        </w:rPr>
        <w:t xml:space="preserve">ежемесечни </w:t>
      </w:r>
      <w:r w:rsidRPr="00C570AD">
        <w:rPr>
          <w:rFonts w:ascii="Times New Roman" w:hAnsi="Times New Roman" w:cs="Times New Roman"/>
          <w:sz w:val="24"/>
          <w:szCs w:val="24"/>
        </w:rPr>
        <w:t xml:space="preserve">справки за издадените разрешителни за добив на лечебни растения </w:t>
      </w:r>
      <w:r w:rsidR="00C570AD" w:rsidRPr="00C570AD">
        <w:rPr>
          <w:rFonts w:ascii="Times New Roman" w:hAnsi="Times New Roman" w:cs="Times New Roman"/>
          <w:sz w:val="24"/>
          <w:szCs w:val="24"/>
        </w:rPr>
        <w:t xml:space="preserve"> и предоставянето им  на РИОСВ – Монтана </w:t>
      </w:r>
      <w:r w:rsidRPr="00C570AD">
        <w:rPr>
          <w:rFonts w:ascii="Times New Roman" w:hAnsi="Times New Roman" w:cs="Times New Roman"/>
          <w:sz w:val="24"/>
          <w:szCs w:val="24"/>
        </w:rPr>
        <w:t>- Опазване на ресурсите от лечебни растения;</w:t>
      </w:r>
    </w:p>
    <w:p w:rsidR="005A1FAB" w:rsidRPr="00096E7A" w:rsidRDefault="005A1FAB" w:rsidP="00096E7A">
      <w:pPr>
        <w:spacing w:after="0" w:line="240" w:lineRule="auto"/>
        <w:jc w:val="both"/>
        <w:rPr>
          <w:rFonts w:ascii="Times New Roman" w:hAnsi="Times New Roman" w:cs="Times New Roman"/>
          <w:b/>
          <w:sz w:val="24"/>
          <w:szCs w:val="24"/>
        </w:rPr>
      </w:pPr>
      <w:r w:rsidRPr="00096E7A">
        <w:rPr>
          <w:rFonts w:ascii="Times New Roman" w:hAnsi="Times New Roman" w:cs="Times New Roman"/>
          <w:b/>
          <w:sz w:val="24"/>
          <w:szCs w:val="24"/>
        </w:rPr>
        <w:t>VII. БИОРАЗНООБРАЗИЕ</w:t>
      </w:r>
    </w:p>
    <w:p w:rsidR="005A1FAB" w:rsidRPr="00096E7A" w:rsidRDefault="00096E7A" w:rsidP="00096E7A">
      <w:pPr>
        <w:spacing w:after="0" w:line="240" w:lineRule="auto"/>
        <w:jc w:val="both"/>
        <w:rPr>
          <w:rFonts w:ascii="Times New Roman" w:hAnsi="Times New Roman" w:cs="Times New Roman"/>
          <w:b/>
          <w:sz w:val="24"/>
          <w:szCs w:val="24"/>
        </w:rPr>
      </w:pPr>
      <w:r w:rsidRPr="00096E7A">
        <w:rPr>
          <w:rFonts w:ascii="Times New Roman" w:hAnsi="Times New Roman" w:cs="Times New Roman"/>
          <w:i/>
          <w:sz w:val="24"/>
          <w:szCs w:val="24"/>
        </w:rPr>
        <w:t>ДЕЙНОСТ</w:t>
      </w:r>
      <w:r w:rsidRPr="00096E7A">
        <w:rPr>
          <w:rFonts w:ascii="Times New Roman" w:hAnsi="Times New Roman" w:cs="Times New Roman"/>
          <w:sz w:val="24"/>
          <w:szCs w:val="24"/>
        </w:rPr>
        <w:t xml:space="preserve"> - </w:t>
      </w:r>
      <w:r w:rsidR="005A1FAB" w:rsidRPr="001F58C8">
        <w:rPr>
          <w:rFonts w:ascii="Times New Roman" w:hAnsi="Times New Roman" w:cs="Times New Roman"/>
          <w:i/>
          <w:sz w:val="24"/>
          <w:szCs w:val="24"/>
        </w:rPr>
        <w:t>ОПАЗАВАНЕ НА БИОРАЗНООБРАЗИЕТО В ОБЩИНА БОЙНИЦА</w:t>
      </w:r>
    </w:p>
    <w:p w:rsidR="005A1FAB" w:rsidRPr="00096E7A" w:rsidRDefault="005A1FAB" w:rsidP="00096E7A">
      <w:pPr>
        <w:spacing w:after="0" w:line="240" w:lineRule="auto"/>
        <w:jc w:val="both"/>
        <w:rPr>
          <w:rFonts w:ascii="Times New Roman" w:hAnsi="Times New Roman" w:cs="Times New Roman"/>
          <w:sz w:val="24"/>
          <w:szCs w:val="24"/>
        </w:rPr>
      </w:pPr>
      <w:r w:rsidRPr="00096E7A">
        <w:rPr>
          <w:rFonts w:ascii="Times New Roman" w:hAnsi="Times New Roman" w:cs="Times New Roman"/>
          <w:sz w:val="24"/>
          <w:szCs w:val="24"/>
        </w:rPr>
        <w:t>1.Спазване на ограниченията за опазване на местообитанията и птиците в защитените зони в Общината - Съхраняване на биоразнообразието в Общината;</w:t>
      </w:r>
    </w:p>
    <w:p w:rsidR="005A1FAB" w:rsidRPr="00096E7A" w:rsidRDefault="005A1FAB" w:rsidP="00096E7A">
      <w:pPr>
        <w:spacing w:after="0" w:line="240" w:lineRule="auto"/>
        <w:jc w:val="both"/>
        <w:rPr>
          <w:rFonts w:ascii="Times New Roman" w:hAnsi="Times New Roman" w:cs="Times New Roman"/>
          <w:sz w:val="24"/>
          <w:szCs w:val="24"/>
        </w:rPr>
      </w:pPr>
      <w:r w:rsidRPr="00096E7A">
        <w:rPr>
          <w:rFonts w:ascii="Times New Roman" w:hAnsi="Times New Roman" w:cs="Times New Roman"/>
          <w:sz w:val="24"/>
          <w:szCs w:val="24"/>
        </w:rPr>
        <w:t xml:space="preserve">2. Проучване на възможности за финансиране на проекти за опазване и подобряване на биоразнообразието в Общината - Съхраняване на биоразнообразието в Общината; </w:t>
      </w:r>
    </w:p>
    <w:p w:rsidR="005A1FAB" w:rsidRPr="00096E7A" w:rsidRDefault="005A1FAB" w:rsidP="00096E7A">
      <w:pPr>
        <w:spacing w:after="0" w:line="240" w:lineRule="auto"/>
        <w:jc w:val="both"/>
        <w:rPr>
          <w:rFonts w:ascii="Times New Roman" w:hAnsi="Times New Roman" w:cs="Times New Roman"/>
          <w:sz w:val="24"/>
          <w:szCs w:val="24"/>
        </w:rPr>
      </w:pPr>
      <w:r w:rsidRPr="00096E7A">
        <w:rPr>
          <w:rFonts w:ascii="Times New Roman" w:hAnsi="Times New Roman" w:cs="Times New Roman"/>
          <w:sz w:val="24"/>
          <w:szCs w:val="24"/>
        </w:rPr>
        <w:t>3. Проучване на възможности за развитие на екологичен туризъм в Общината - Развитие на екологичен туризъм;</w:t>
      </w:r>
    </w:p>
    <w:p w:rsidR="005A1FAB" w:rsidRPr="00096E7A" w:rsidRDefault="005A1FAB" w:rsidP="00096E7A">
      <w:pPr>
        <w:spacing w:after="0" w:line="240" w:lineRule="auto"/>
        <w:jc w:val="both"/>
        <w:rPr>
          <w:rFonts w:ascii="Times New Roman" w:hAnsi="Times New Roman" w:cs="Times New Roman"/>
          <w:sz w:val="24"/>
          <w:szCs w:val="24"/>
        </w:rPr>
      </w:pPr>
      <w:r w:rsidRPr="00096E7A">
        <w:rPr>
          <w:rFonts w:ascii="Times New Roman" w:hAnsi="Times New Roman" w:cs="Times New Roman"/>
          <w:sz w:val="24"/>
          <w:szCs w:val="24"/>
        </w:rPr>
        <w:t>4. Изграждане и поддържане на екопътеки</w:t>
      </w:r>
      <w:r w:rsidR="00096E7A" w:rsidRPr="00096E7A">
        <w:rPr>
          <w:rFonts w:ascii="Times New Roman" w:hAnsi="Times New Roman" w:cs="Times New Roman"/>
          <w:sz w:val="24"/>
          <w:szCs w:val="24"/>
        </w:rPr>
        <w:t xml:space="preserve"> </w:t>
      </w:r>
      <w:r w:rsidRPr="00096E7A">
        <w:rPr>
          <w:rFonts w:ascii="Times New Roman" w:hAnsi="Times New Roman" w:cs="Times New Roman"/>
          <w:sz w:val="24"/>
          <w:szCs w:val="24"/>
        </w:rPr>
        <w:t>- Развитие на екологичен туризъм;</w:t>
      </w:r>
    </w:p>
    <w:p w:rsidR="005A1FAB" w:rsidRDefault="000C799E" w:rsidP="00096E7A">
      <w:pPr>
        <w:spacing w:after="0" w:line="240" w:lineRule="auto"/>
        <w:jc w:val="both"/>
        <w:rPr>
          <w:rFonts w:ascii="Times New Roman" w:hAnsi="Times New Roman" w:cs="Times New Roman"/>
          <w:sz w:val="24"/>
          <w:szCs w:val="24"/>
        </w:rPr>
      </w:pPr>
      <w:r w:rsidRPr="00096E7A">
        <w:rPr>
          <w:rFonts w:ascii="Times New Roman" w:hAnsi="Times New Roman" w:cs="Times New Roman"/>
          <w:sz w:val="24"/>
          <w:szCs w:val="24"/>
        </w:rPr>
        <w:t xml:space="preserve">5. Осигуряване на възможност за подаване на сигнали от граждани свързани с нарушения на забраните в защитените зони сигнали за бедстващи животни и птици на територията на Общината както и за подаване на предложения за развитие и опазване на биоразнообразието - Съхраняване </w:t>
      </w:r>
      <w:r w:rsidR="001F58C8">
        <w:rPr>
          <w:rFonts w:ascii="Times New Roman" w:hAnsi="Times New Roman" w:cs="Times New Roman"/>
          <w:sz w:val="24"/>
          <w:szCs w:val="24"/>
        </w:rPr>
        <w:t>на биоразнообразието в Общината;</w:t>
      </w:r>
    </w:p>
    <w:p w:rsidR="001F58C8" w:rsidRDefault="001F58C8" w:rsidP="00096E7A">
      <w:pPr>
        <w:spacing w:after="0" w:line="240" w:lineRule="auto"/>
        <w:jc w:val="both"/>
        <w:rPr>
          <w:rFonts w:ascii="Times New Roman" w:hAnsi="Times New Roman" w:cs="Times New Roman"/>
          <w:b/>
          <w:sz w:val="24"/>
          <w:szCs w:val="24"/>
        </w:rPr>
      </w:pPr>
      <w:r w:rsidRPr="001F58C8">
        <w:rPr>
          <w:rFonts w:ascii="Times New Roman" w:hAnsi="Times New Roman" w:cs="Times New Roman"/>
          <w:b/>
          <w:sz w:val="24"/>
          <w:szCs w:val="24"/>
        </w:rPr>
        <w:t>VIII.</w:t>
      </w:r>
      <w:r>
        <w:rPr>
          <w:rFonts w:ascii="Times New Roman" w:hAnsi="Times New Roman" w:cs="Times New Roman"/>
          <w:b/>
          <w:sz w:val="24"/>
          <w:szCs w:val="24"/>
        </w:rPr>
        <w:t xml:space="preserve"> ГОРСКИ И ЗЕМЕДЕЛСКИ ФОНД</w:t>
      </w:r>
    </w:p>
    <w:p w:rsidR="001F58C8" w:rsidRDefault="001F58C8" w:rsidP="001F58C8">
      <w:pPr>
        <w:spacing w:after="0" w:line="240" w:lineRule="auto"/>
        <w:jc w:val="both"/>
        <w:rPr>
          <w:rFonts w:ascii="Times New Roman" w:hAnsi="Times New Roman" w:cs="Times New Roman"/>
          <w:i/>
          <w:sz w:val="24"/>
          <w:szCs w:val="24"/>
        </w:rPr>
      </w:pPr>
      <w:r w:rsidRPr="00096E7A">
        <w:rPr>
          <w:rFonts w:ascii="Times New Roman" w:hAnsi="Times New Roman" w:cs="Times New Roman"/>
          <w:i/>
          <w:sz w:val="24"/>
          <w:szCs w:val="24"/>
        </w:rPr>
        <w:t>ДЕЙНОСТ</w:t>
      </w:r>
      <w:r w:rsidRPr="00096E7A">
        <w:rPr>
          <w:rFonts w:ascii="Times New Roman" w:hAnsi="Times New Roman" w:cs="Times New Roman"/>
          <w:sz w:val="24"/>
          <w:szCs w:val="24"/>
        </w:rPr>
        <w:t xml:space="preserve"> </w:t>
      </w:r>
      <w:r w:rsidRPr="001F58C8">
        <w:rPr>
          <w:rFonts w:ascii="Times New Roman" w:hAnsi="Times New Roman" w:cs="Times New Roman"/>
          <w:i/>
          <w:sz w:val="24"/>
          <w:szCs w:val="24"/>
        </w:rPr>
        <w:t xml:space="preserve">– ПОДОБРЯВАНЕ СЪСТОЯНИЕТО И СТОПАНСКАТА ЗНАЧИМОСТ НА ГОРСКИЯ И ЗЕМЕДЕЛСКИ ФОНД </w:t>
      </w:r>
    </w:p>
    <w:p w:rsidR="00083006" w:rsidRPr="00083006" w:rsidRDefault="00083006" w:rsidP="00083006">
      <w:pPr>
        <w:spacing w:after="0" w:line="240" w:lineRule="auto"/>
        <w:jc w:val="both"/>
        <w:rPr>
          <w:rFonts w:ascii="Times New Roman" w:hAnsi="Times New Roman" w:cs="Times New Roman"/>
          <w:sz w:val="24"/>
          <w:szCs w:val="24"/>
        </w:rPr>
      </w:pPr>
      <w:r>
        <w:rPr>
          <w:rFonts w:ascii="Times New Roman" w:eastAsia="Meiryo UI" w:hAnsi="Times New Roman" w:cs="Times New Roman"/>
          <w:sz w:val="24"/>
          <w:szCs w:val="24"/>
        </w:rPr>
        <w:t>1.</w:t>
      </w:r>
      <w:r w:rsidRPr="00083006">
        <w:rPr>
          <w:rFonts w:ascii="Times New Roman" w:eastAsia="Meiryo UI" w:hAnsi="Times New Roman" w:cs="Times New Roman"/>
          <w:sz w:val="24"/>
          <w:szCs w:val="24"/>
        </w:rPr>
        <w:t xml:space="preserve">Подобряване на превантивните дейности за борба с горски пожари – ПРСР - </w:t>
      </w:r>
      <w:r w:rsidRPr="00083006">
        <w:rPr>
          <w:rFonts w:ascii="Times New Roman" w:hAnsi="Times New Roman" w:cs="Times New Roman"/>
          <w:sz w:val="24"/>
          <w:szCs w:val="24"/>
        </w:rPr>
        <w:t>Предотвратяване на екологични бедствия;</w:t>
      </w:r>
    </w:p>
    <w:p w:rsidR="001F58C8" w:rsidRDefault="00083006" w:rsidP="00083006">
      <w:pPr>
        <w:spacing w:after="0" w:line="240" w:lineRule="auto"/>
        <w:jc w:val="both"/>
        <w:rPr>
          <w:rFonts w:ascii="Times New Roman" w:eastAsia="Meiryo UI" w:hAnsi="Times New Roman" w:cs="Times New Roman"/>
          <w:sz w:val="24"/>
          <w:szCs w:val="24"/>
        </w:rPr>
      </w:pPr>
      <w:r w:rsidRPr="00083006">
        <w:rPr>
          <w:rFonts w:ascii="Times New Roman" w:eastAsia="Meiryo UI" w:hAnsi="Times New Roman" w:cs="Times New Roman"/>
          <w:sz w:val="24"/>
          <w:szCs w:val="24"/>
        </w:rPr>
        <w:t>2.Подобряване и изграждане на горски пътища – ПРСР - Подобряване икономическата и екологична стойност на горите;</w:t>
      </w:r>
    </w:p>
    <w:p w:rsidR="001C7FCC" w:rsidRPr="00392B18" w:rsidRDefault="001C7FCC" w:rsidP="001C7FCC">
      <w:pPr>
        <w:spacing w:after="0" w:line="240" w:lineRule="auto"/>
        <w:rPr>
          <w:rFonts w:ascii="Times New Roman" w:eastAsia="Meiryo UI" w:hAnsi="Times New Roman" w:cs="Times New Roman"/>
          <w:sz w:val="24"/>
          <w:szCs w:val="24"/>
          <w:lang w:val="en-US"/>
        </w:rPr>
      </w:pPr>
      <w:r w:rsidRPr="00392B18">
        <w:rPr>
          <w:rFonts w:ascii="Times New Roman" w:eastAsia="Meiryo UI" w:hAnsi="Times New Roman" w:cs="Times New Roman"/>
          <w:sz w:val="24"/>
          <w:szCs w:val="24"/>
        </w:rPr>
        <w:t>3. Модернизиране на земеделските стопанства – ПРСР – Развитие на екологично земеделие</w:t>
      </w:r>
      <w:r w:rsidR="00392B18" w:rsidRPr="00392B18">
        <w:rPr>
          <w:rFonts w:ascii="Times New Roman" w:eastAsia="Meiryo UI" w:hAnsi="Times New Roman" w:cs="Times New Roman"/>
          <w:sz w:val="24"/>
          <w:szCs w:val="24"/>
        </w:rPr>
        <w:t>;</w:t>
      </w:r>
    </w:p>
    <w:p w:rsidR="000C799E" w:rsidRPr="001F58C8" w:rsidRDefault="000C799E" w:rsidP="005A1FAB">
      <w:pPr>
        <w:spacing w:after="0" w:line="240" w:lineRule="auto"/>
        <w:rPr>
          <w:rFonts w:ascii="Times New Roman" w:hAnsi="Times New Roman" w:cs="Times New Roman"/>
          <w:b/>
          <w:sz w:val="24"/>
          <w:szCs w:val="24"/>
        </w:rPr>
      </w:pPr>
      <w:r w:rsidRPr="001F58C8">
        <w:rPr>
          <w:rFonts w:ascii="Times New Roman" w:hAnsi="Times New Roman" w:cs="Times New Roman"/>
          <w:b/>
          <w:sz w:val="24"/>
          <w:szCs w:val="24"/>
        </w:rPr>
        <w:t>VIII. ПРИОБЩАВАНЕ НА ОБЩЕСТВЕНОСТТА</w:t>
      </w:r>
    </w:p>
    <w:p w:rsidR="000C799E"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lastRenderedPageBreak/>
        <w:t>Оказване на съдействие при подготовка на проекти свързани с околната среда на НПО</w:t>
      </w:r>
      <w:r w:rsidR="00096E7A" w:rsidRPr="00096E7A">
        <w:rPr>
          <w:rFonts w:ascii="Times New Roman" w:hAnsi="Times New Roman" w:cs="Times New Roman"/>
          <w:sz w:val="24"/>
          <w:szCs w:val="24"/>
        </w:rPr>
        <w:t>,</w:t>
      </w:r>
      <w:r w:rsidRPr="00096E7A">
        <w:rPr>
          <w:rFonts w:ascii="Times New Roman" w:hAnsi="Times New Roman" w:cs="Times New Roman"/>
          <w:sz w:val="24"/>
          <w:szCs w:val="24"/>
        </w:rPr>
        <w:t xml:space="preserve"> читалища</w:t>
      </w:r>
      <w:r w:rsidR="00096E7A" w:rsidRPr="00096E7A">
        <w:rPr>
          <w:rFonts w:ascii="Times New Roman" w:hAnsi="Times New Roman" w:cs="Times New Roman"/>
          <w:sz w:val="24"/>
          <w:szCs w:val="24"/>
        </w:rPr>
        <w:t>,</w:t>
      </w:r>
      <w:r w:rsidRPr="00096E7A">
        <w:rPr>
          <w:rFonts w:ascii="Times New Roman" w:hAnsi="Times New Roman" w:cs="Times New Roman"/>
          <w:sz w:val="24"/>
          <w:szCs w:val="24"/>
        </w:rPr>
        <w:t xml:space="preserve"> учебни заведения</w:t>
      </w:r>
      <w:r w:rsidR="00096E7A" w:rsidRPr="00096E7A">
        <w:rPr>
          <w:rFonts w:ascii="Times New Roman" w:hAnsi="Times New Roman" w:cs="Times New Roman"/>
          <w:sz w:val="24"/>
          <w:szCs w:val="24"/>
        </w:rPr>
        <w:t>,</w:t>
      </w:r>
      <w:r w:rsidRPr="00096E7A">
        <w:rPr>
          <w:rFonts w:ascii="Times New Roman" w:hAnsi="Times New Roman" w:cs="Times New Roman"/>
          <w:sz w:val="24"/>
          <w:szCs w:val="24"/>
        </w:rPr>
        <w:t xml:space="preserve"> различни фирми и организации</w:t>
      </w:r>
      <w:r w:rsidR="00096E7A" w:rsidRPr="00096E7A">
        <w:rPr>
          <w:rFonts w:ascii="Times New Roman" w:hAnsi="Times New Roman" w:cs="Times New Roman"/>
          <w:sz w:val="24"/>
          <w:szCs w:val="24"/>
        </w:rPr>
        <w:t xml:space="preserve"> </w:t>
      </w:r>
      <w:r w:rsidRPr="00096E7A">
        <w:rPr>
          <w:rFonts w:ascii="Times New Roman" w:hAnsi="Times New Roman" w:cs="Times New Roman"/>
          <w:sz w:val="24"/>
          <w:szCs w:val="24"/>
        </w:rPr>
        <w:t xml:space="preserve">- </w:t>
      </w:r>
      <w:r w:rsidR="00096E7A" w:rsidRPr="00096E7A">
        <w:rPr>
          <w:rFonts w:ascii="Times New Roman" w:hAnsi="Times New Roman" w:cs="Times New Roman"/>
          <w:sz w:val="24"/>
          <w:szCs w:val="24"/>
        </w:rPr>
        <w:t xml:space="preserve"> </w:t>
      </w:r>
      <w:r w:rsidRPr="00096E7A">
        <w:rPr>
          <w:rFonts w:ascii="Times New Roman" w:hAnsi="Times New Roman" w:cs="Times New Roman"/>
          <w:sz w:val="24"/>
          <w:szCs w:val="24"/>
        </w:rPr>
        <w:t>Реализиране на екологични проекти в Общината –до 2020 г</w:t>
      </w:r>
    </w:p>
    <w:p w:rsidR="000C799E" w:rsidRPr="00096E7A" w:rsidRDefault="000C799E" w:rsidP="00096E7A">
      <w:pPr>
        <w:spacing w:after="0" w:line="240" w:lineRule="auto"/>
        <w:jc w:val="both"/>
        <w:rPr>
          <w:rFonts w:ascii="Times New Roman" w:hAnsi="Times New Roman" w:cs="Times New Roman"/>
          <w:b/>
          <w:sz w:val="24"/>
          <w:szCs w:val="24"/>
        </w:rPr>
      </w:pPr>
      <w:r w:rsidRPr="00096E7A">
        <w:rPr>
          <w:rFonts w:ascii="Times New Roman" w:hAnsi="Times New Roman" w:cs="Times New Roman"/>
          <w:b/>
          <w:sz w:val="24"/>
          <w:szCs w:val="24"/>
        </w:rPr>
        <w:t>6. ОРГАНИЗАЦИЯ ЗА ИЗПЪЛНЕНИЕТО НА ПРОГРАМАТА</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Целта на мониторинга е да отбелязва отклоненията от плана достатъчно рано, за да бъде възможно тяхното коригиране, преди последствията от тях да станат толкова сериозни, че да не могат да бъдат преодолени.</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 Това, което е важно в случая и не бива да бъде забравяно, е необходимостта мониторингът да бъде извършван достатъчно често, за да могат да бъдат коригирани отклоненията от направените планове. В практически порядък системата на мониторинга трябва да отговаря на поставените задачи. </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Определянето кога да се извършват наблюденията е творчески процес, който следва да отчита много фактори свързани със същността на програмата, но и да се съобразява с финансовите възможности на осъществяващия го, тъй като от практиката е добре известно, че този процес е изключително скъп и трудоемък. </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Освен като финансова поносимост предлаганата система на мониторинг трябва да отговаря и на други изисквания, някои от които са:</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 1. Системата трябва да бъде разбирана от хората, които ще я използват и ще получават информация от нея.</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 2. Системата трябва да съобщава за отклоненията от плана през определени интервали от време, така че да бъде възможно предприемането на корективни действия преди последиците да са станали прекалено сериозни. </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3. Тя трябва да посочва характера на корективните действия, които да върнат проекта обратно към плана. </w:t>
      </w:r>
    </w:p>
    <w:p w:rsidR="00AE6E8B" w:rsidRPr="00096E7A" w:rsidRDefault="000C799E" w:rsidP="007D7E20">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4</w:t>
      </w:r>
      <w:r w:rsidR="007D7E20">
        <w:rPr>
          <w:rFonts w:ascii="Times New Roman" w:hAnsi="Times New Roman" w:cs="Times New Roman"/>
          <w:sz w:val="24"/>
          <w:szCs w:val="24"/>
        </w:rPr>
        <w:t>.</w:t>
      </w:r>
      <w:r w:rsidRPr="00096E7A">
        <w:rPr>
          <w:rFonts w:ascii="Times New Roman" w:hAnsi="Times New Roman" w:cs="Times New Roman"/>
          <w:sz w:val="24"/>
          <w:szCs w:val="24"/>
        </w:rPr>
        <w:t xml:space="preserve"> Системата за управленски контрол трябва да бъде разработена с активното участие на всички хора и групи, включени в проекта. </w:t>
      </w:r>
    </w:p>
    <w:p w:rsidR="000C799E"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Много важен въпрос при разработването на системата за програмен мониторинг и контрол е този, свързан с периода, в който следва да се планират отделните действия. В практиката този период е периода от стартирането до времето, предвидено за актуализация на програмата. От тази гледна точка актуализацията се явява рамка за системата на мониторинг. От друга страна, при изграждането на системата за мониторинг и при планирането на различни коригиращи действия, следва да се предвиди и възможност при големи отклонения от първоначално очакваното, да се извърши актуализация на програмата за опазване на околната среда, което да я направи адекватна с променените условия, било те външни или вътрешни.</w:t>
      </w:r>
    </w:p>
    <w:p w:rsidR="007D7E20" w:rsidRPr="00096E7A" w:rsidRDefault="007D7E20" w:rsidP="00096E7A">
      <w:pPr>
        <w:spacing w:after="0" w:line="240" w:lineRule="auto"/>
        <w:ind w:firstLine="708"/>
        <w:jc w:val="both"/>
        <w:rPr>
          <w:rFonts w:ascii="Times New Roman" w:hAnsi="Times New Roman" w:cs="Times New Roman"/>
          <w:sz w:val="24"/>
          <w:szCs w:val="24"/>
        </w:rPr>
      </w:pPr>
    </w:p>
    <w:p w:rsidR="00AE6E8B" w:rsidRPr="00096E7A" w:rsidRDefault="000C799E" w:rsidP="00096E7A">
      <w:pPr>
        <w:spacing w:after="0" w:line="240" w:lineRule="auto"/>
        <w:ind w:firstLine="708"/>
        <w:jc w:val="both"/>
        <w:rPr>
          <w:rFonts w:ascii="Times New Roman" w:hAnsi="Times New Roman" w:cs="Times New Roman"/>
          <w:b/>
          <w:sz w:val="24"/>
          <w:szCs w:val="24"/>
        </w:rPr>
      </w:pPr>
      <w:r w:rsidRPr="00096E7A">
        <w:rPr>
          <w:rFonts w:ascii="Times New Roman" w:hAnsi="Times New Roman" w:cs="Times New Roman"/>
          <w:b/>
          <w:sz w:val="24"/>
          <w:szCs w:val="24"/>
        </w:rPr>
        <w:t>7. ИЗПОЛЗВАНИ ИЗТОЧНИЦИ.</w:t>
      </w:r>
    </w:p>
    <w:p w:rsidR="00AE6E8B" w:rsidRPr="00096E7A" w:rsidRDefault="000C799E" w:rsidP="007D7E20">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 1. Общински план за развитие на Община </w:t>
      </w:r>
      <w:r w:rsidR="00AE6E8B" w:rsidRPr="00096E7A">
        <w:rPr>
          <w:rFonts w:ascii="Times New Roman" w:hAnsi="Times New Roman" w:cs="Times New Roman"/>
          <w:sz w:val="24"/>
          <w:szCs w:val="24"/>
        </w:rPr>
        <w:t>Бойница</w:t>
      </w:r>
      <w:r w:rsidRPr="00096E7A">
        <w:rPr>
          <w:rFonts w:ascii="Times New Roman" w:hAnsi="Times New Roman" w:cs="Times New Roman"/>
          <w:sz w:val="24"/>
          <w:szCs w:val="24"/>
        </w:rPr>
        <w:t xml:space="preserve">(2014 - 2020 г.); </w:t>
      </w:r>
    </w:p>
    <w:p w:rsidR="00A417FA"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2. Областна стратегия</w:t>
      </w:r>
      <w:r w:rsidR="00A417FA" w:rsidRPr="00096E7A">
        <w:rPr>
          <w:rFonts w:ascii="Times New Roman" w:hAnsi="Times New Roman" w:cs="Times New Roman"/>
          <w:sz w:val="24"/>
          <w:szCs w:val="24"/>
        </w:rPr>
        <w:t xml:space="preserve"> за развитие на област Видин</w:t>
      </w:r>
      <w:r w:rsidRPr="00096E7A">
        <w:rPr>
          <w:rFonts w:ascii="Times New Roman" w:hAnsi="Times New Roman" w:cs="Times New Roman"/>
          <w:sz w:val="24"/>
          <w:szCs w:val="24"/>
        </w:rPr>
        <w:t xml:space="preserve"> (2014 - 2020 г.); </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3. Национална стратегия за околна среда (2009 - 2018 г.); </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4. Национална програма за действие по околна среда и здраве (2008 – 2013 г.);</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5. Националната програма за управление н</w:t>
      </w:r>
      <w:r w:rsidR="007E7C7D" w:rsidRPr="00096E7A">
        <w:rPr>
          <w:rFonts w:ascii="Times New Roman" w:hAnsi="Times New Roman" w:cs="Times New Roman"/>
          <w:sz w:val="24"/>
          <w:szCs w:val="24"/>
        </w:rPr>
        <w:t>а дейностите по отпадъците (2014-2020</w:t>
      </w:r>
      <w:r w:rsidRPr="00096E7A">
        <w:rPr>
          <w:rFonts w:ascii="Times New Roman" w:hAnsi="Times New Roman" w:cs="Times New Roman"/>
          <w:sz w:val="24"/>
          <w:szCs w:val="24"/>
        </w:rPr>
        <w:t xml:space="preserve"> г.);</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 6. Националната стратегия за управление и развитие на водния сектор (НСУРВС) в Република България</w:t>
      </w:r>
    </w:p>
    <w:p w:rsidR="00AE6E8B" w:rsidRPr="00096E7A" w:rsidRDefault="000C799E" w:rsidP="00096E7A">
      <w:pPr>
        <w:spacing w:after="0" w:line="240" w:lineRule="auto"/>
        <w:ind w:firstLine="708"/>
        <w:jc w:val="both"/>
        <w:rPr>
          <w:rFonts w:ascii="Times New Roman" w:hAnsi="Times New Roman" w:cs="Times New Roman"/>
          <w:sz w:val="24"/>
          <w:szCs w:val="24"/>
        </w:rPr>
      </w:pPr>
      <w:r w:rsidRPr="00096E7A">
        <w:rPr>
          <w:rFonts w:ascii="Times New Roman" w:hAnsi="Times New Roman" w:cs="Times New Roman"/>
          <w:sz w:val="24"/>
          <w:szCs w:val="24"/>
        </w:rPr>
        <w:t xml:space="preserve"> 7. Програма за насърчаване на използването на енергия от възобновяеми източници и биогор</w:t>
      </w:r>
      <w:r w:rsidR="00AE6E8B" w:rsidRPr="00096E7A">
        <w:rPr>
          <w:rFonts w:ascii="Times New Roman" w:hAnsi="Times New Roman" w:cs="Times New Roman"/>
          <w:sz w:val="24"/>
          <w:szCs w:val="24"/>
        </w:rPr>
        <w:t>ива за периода (2013 – 2022 г.).</w:t>
      </w:r>
    </w:p>
    <w:sectPr w:rsidR="00AE6E8B" w:rsidRPr="00096E7A" w:rsidSect="00F50C6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Meiryo UI">
    <w:panose1 w:val="020B0604030504040204"/>
    <w:charset w:val="80"/>
    <w:family w:val="swiss"/>
    <w:pitch w:val="variable"/>
    <w:sig w:usb0="E10102FF" w:usb1="EAC7FFFF" w:usb2="0001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0ACE"/>
    <w:multiLevelType w:val="hybridMultilevel"/>
    <w:tmpl w:val="427CDC4A"/>
    <w:lvl w:ilvl="0" w:tplc="9968BD56">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028A1050"/>
    <w:multiLevelType w:val="hybridMultilevel"/>
    <w:tmpl w:val="B03A49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3783A97"/>
    <w:multiLevelType w:val="hybridMultilevel"/>
    <w:tmpl w:val="BEFAEC5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nsid w:val="086365BC"/>
    <w:multiLevelType w:val="hybridMultilevel"/>
    <w:tmpl w:val="CA36EE6E"/>
    <w:lvl w:ilvl="0" w:tplc="FFFFFFFF">
      <w:start w:val="1"/>
      <w:numFmt w:val="decimal"/>
      <w:lvlText w:val="%1."/>
      <w:lvlJc w:val="left"/>
      <w:pPr>
        <w:tabs>
          <w:tab w:val="num" w:pos="1080"/>
        </w:tabs>
        <w:ind w:left="1080" w:hanging="360"/>
      </w:pPr>
      <w:rPr>
        <w:rFonts w:hint="default"/>
        <w:color w:val="00000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nsid w:val="0BC65028"/>
    <w:multiLevelType w:val="hybridMultilevel"/>
    <w:tmpl w:val="ECB6CA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C263372"/>
    <w:multiLevelType w:val="hybridMultilevel"/>
    <w:tmpl w:val="07C097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5D959B7"/>
    <w:multiLevelType w:val="hybridMultilevel"/>
    <w:tmpl w:val="249CBC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03D69D2"/>
    <w:multiLevelType w:val="hybridMultilevel"/>
    <w:tmpl w:val="26E23A46"/>
    <w:lvl w:ilvl="0" w:tplc="81D8CCD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26497C85"/>
    <w:multiLevelType w:val="hybridMultilevel"/>
    <w:tmpl w:val="DE703218"/>
    <w:lvl w:ilvl="0" w:tplc="BC743F9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EFD674E"/>
    <w:multiLevelType w:val="hybridMultilevel"/>
    <w:tmpl w:val="89004076"/>
    <w:lvl w:ilvl="0" w:tplc="B634762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020722F"/>
    <w:multiLevelType w:val="hybridMultilevel"/>
    <w:tmpl w:val="D2A8F4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333F25CB"/>
    <w:multiLevelType w:val="hybridMultilevel"/>
    <w:tmpl w:val="437C464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2">
    <w:nsid w:val="34C40CBF"/>
    <w:multiLevelType w:val="hybridMultilevel"/>
    <w:tmpl w:val="9434FCA0"/>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E865C88"/>
    <w:multiLevelType w:val="hybridMultilevel"/>
    <w:tmpl w:val="808A8E20"/>
    <w:lvl w:ilvl="0" w:tplc="FFFFFFFF">
      <w:start w:val="1"/>
      <w:numFmt w:val="decimal"/>
      <w:lvlText w:val="%1."/>
      <w:lvlJc w:val="left"/>
      <w:pPr>
        <w:tabs>
          <w:tab w:val="num" w:pos="1080"/>
        </w:tabs>
        <w:ind w:left="1080" w:hanging="360"/>
      </w:pPr>
      <w:rPr>
        <w:rFonts w:hint="default"/>
        <w:color w:val="00000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nsid w:val="3FEA3E7B"/>
    <w:multiLevelType w:val="hybridMultilevel"/>
    <w:tmpl w:val="510CAE22"/>
    <w:lvl w:ilvl="0" w:tplc="7BC267F4">
      <w:numFmt w:val="bullet"/>
      <w:lvlText w:val="-"/>
      <w:lvlJc w:val="left"/>
      <w:pPr>
        <w:ind w:left="1080" w:hanging="360"/>
      </w:pPr>
      <w:rPr>
        <w:rFonts w:ascii="Garamond" w:eastAsia="Times New Roman" w:hAnsi="Garamond"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40205C6F"/>
    <w:multiLevelType w:val="hybridMultilevel"/>
    <w:tmpl w:val="1E2CDF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43AF4440"/>
    <w:multiLevelType w:val="singleLevel"/>
    <w:tmpl w:val="266C84A4"/>
    <w:lvl w:ilvl="0">
      <w:start w:val="1"/>
      <w:numFmt w:val="bullet"/>
      <w:lvlText w:val=""/>
      <w:lvlJc w:val="left"/>
      <w:pPr>
        <w:tabs>
          <w:tab w:val="num" w:pos="360"/>
        </w:tabs>
        <w:ind w:left="360" w:hanging="360"/>
      </w:pPr>
      <w:rPr>
        <w:rFonts w:ascii="Symbol" w:hAnsi="Symbol" w:hint="default"/>
      </w:rPr>
    </w:lvl>
  </w:abstractNum>
  <w:abstractNum w:abstractNumId="17">
    <w:nsid w:val="4610194E"/>
    <w:multiLevelType w:val="hybridMultilevel"/>
    <w:tmpl w:val="2A846668"/>
    <w:lvl w:ilvl="0" w:tplc="135E7CE0">
      <w:start w:val="3"/>
      <w:numFmt w:val="bullet"/>
      <w:lvlText w:val="-"/>
      <w:lvlJc w:val="left"/>
      <w:pPr>
        <w:ind w:left="1068" w:hanging="360"/>
      </w:pPr>
      <w:rPr>
        <w:rFonts w:ascii="Calibri" w:eastAsiaTheme="minorHAnsi" w:hAnsi="Calibri" w:cstheme="minorBidi"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8">
    <w:nsid w:val="465E53E9"/>
    <w:multiLevelType w:val="singleLevel"/>
    <w:tmpl w:val="266C84A4"/>
    <w:lvl w:ilvl="0">
      <w:start w:val="1"/>
      <w:numFmt w:val="bullet"/>
      <w:lvlText w:val=""/>
      <w:lvlJc w:val="left"/>
      <w:pPr>
        <w:tabs>
          <w:tab w:val="num" w:pos="360"/>
        </w:tabs>
        <w:ind w:left="360" w:hanging="360"/>
      </w:pPr>
      <w:rPr>
        <w:rFonts w:ascii="Symbol" w:hAnsi="Symbol" w:hint="default"/>
      </w:rPr>
    </w:lvl>
  </w:abstractNum>
  <w:abstractNum w:abstractNumId="19">
    <w:nsid w:val="4BF52BFE"/>
    <w:multiLevelType w:val="hybridMultilevel"/>
    <w:tmpl w:val="668A5424"/>
    <w:lvl w:ilvl="0" w:tplc="0742B03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nsid w:val="51560D55"/>
    <w:multiLevelType w:val="hybridMultilevel"/>
    <w:tmpl w:val="636EEF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51573133"/>
    <w:multiLevelType w:val="hybridMultilevel"/>
    <w:tmpl w:val="9DCC1E00"/>
    <w:lvl w:ilvl="0" w:tplc="65644B8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16675D9"/>
    <w:multiLevelType w:val="hybridMultilevel"/>
    <w:tmpl w:val="36B2B3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623E40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3AF76BE"/>
    <w:multiLevelType w:val="hybridMultilevel"/>
    <w:tmpl w:val="94889C4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64170BFC"/>
    <w:multiLevelType w:val="hybridMultilevel"/>
    <w:tmpl w:val="A8228C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64276BB9"/>
    <w:multiLevelType w:val="hybridMultilevel"/>
    <w:tmpl w:val="DF288240"/>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7">
    <w:nsid w:val="6A6C6D8B"/>
    <w:multiLevelType w:val="hybridMultilevel"/>
    <w:tmpl w:val="7CAAF114"/>
    <w:lvl w:ilvl="0" w:tplc="BCCEA252">
      <w:start w:val="1"/>
      <w:numFmt w:val="decimal"/>
      <w:lvlText w:val="%1)"/>
      <w:lvlJc w:val="left"/>
      <w:pPr>
        <w:ind w:left="1429"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707913AB"/>
    <w:multiLevelType w:val="hybridMultilevel"/>
    <w:tmpl w:val="6D5CE230"/>
    <w:lvl w:ilvl="0" w:tplc="3AB00116">
      <w:start w:val="1"/>
      <w:numFmt w:val="decimal"/>
      <w:lvlText w:val="%1."/>
      <w:lvlJc w:val="left"/>
      <w:pPr>
        <w:ind w:left="720" w:hanging="360"/>
      </w:pPr>
      <w:rPr>
        <w:rFonts w:hint="default"/>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727D027D"/>
    <w:multiLevelType w:val="hybridMultilevel"/>
    <w:tmpl w:val="FF063356"/>
    <w:lvl w:ilvl="0" w:tplc="7CA68B2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73850FFC"/>
    <w:multiLevelType w:val="hybridMultilevel"/>
    <w:tmpl w:val="532E71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7B7170A2"/>
    <w:multiLevelType w:val="hybridMultilevel"/>
    <w:tmpl w:val="5922E734"/>
    <w:lvl w:ilvl="0" w:tplc="6602B5C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7BA37B95"/>
    <w:multiLevelType w:val="hybridMultilevel"/>
    <w:tmpl w:val="09F6625A"/>
    <w:lvl w:ilvl="0" w:tplc="3AB00116">
      <w:start w:val="1"/>
      <w:numFmt w:val="decimal"/>
      <w:lvlText w:val="%1."/>
      <w:lvlJc w:val="left"/>
      <w:pPr>
        <w:ind w:left="720" w:hanging="360"/>
      </w:pPr>
      <w:rPr>
        <w:rFonts w:hint="default"/>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E961C5A"/>
    <w:multiLevelType w:val="hybridMultilevel"/>
    <w:tmpl w:val="1F86C468"/>
    <w:lvl w:ilvl="0" w:tplc="8E665D9A">
      <w:start w:val="1"/>
      <w:numFmt w:val="bullet"/>
      <w:lvlText w:val="-"/>
      <w:lvlJc w:val="left"/>
      <w:pPr>
        <w:ind w:left="720" w:hanging="360"/>
      </w:pPr>
      <w:rPr>
        <w:rFonts w:ascii="Calibri" w:eastAsia="Calibri" w:hAnsi="Calibri" w:cs="Times New Roman"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0"/>
  </w:num>
  <w:num w:numId="4">
    <w:abstractNumId w:val="21"/>
  </w:num>
  <w:num w:numId="5">
    <w:abstractNumId w:val="1"/>
  </w:num>
  <w:num w:numId="6">
    <w:abstractNumId w:val="9"/>
  </w:num>
  <w:num w:numId="7">
    <w:abstractNumId w:val="12"/>
  </w:num>
  <w:num w:numId="8">
    <w:abstractNumId w:val="8"/>
  </w:num>
  <w:num w:numId="9">
    <w:abstractNumId w:val="25"/>
  </w:num>
  <w:num w:numId="10">
    <w:abstractNumId w:val="10"/>
  </w:num>
  <w:num w:numId="11">
    <w:abstractNumId w:val="29"/>
  </w:num>
  <w:num w:numId="12">
    <w:abstractNumId w:val="5"/>
  </w:num>
  <w:num w:numId="13">
    <w:abstractNumId w:val="31"/>
  </w:num>
  <w:num w:numId="14">
    <w:abstractNumId w:val="26"/>
  </w:num>
  <w:num w:numId="15">
    <w:abstractNumId w:val="11"/>
  </w:num>
  <w:num w:numId="16">
    <w:abstractNumId w:val="2"/>
  </w:num>
  <w:num w:numId="17">
    <w:abstractNumId w:val="19"/>
  </w:num>
  <w:num w:numId="18">
    <w:abstractNumId w:val="30"/>
  </w:num>
  <w:num w:numId="19">
    <w:abstractNumId w:val="24"/>
  </w:num>
  <w:num w:numId="20">
    <w:abstractNumId w:val="6"/>
  </w:num>
  <w:num w:numId="21">
    <w:abstractNumId w:val="14"/>
  </w:num>
  <w:num w:numId="22">
    <w:abstractNumId w:val="16"/>
  </w:num>
  <w:num w:numId="23">
    <w:abstractNumId w:val="18"/>
  </w:num>
  <w:num w:numId="24">
    <w:abstractNumId w:val="3"/>
  </w:num>
  <w:num w:numId="25">
    <w:abstractNumId w:val="13"/>
  </w:num>
  <w:num w:numId="26">
    <w:abstractNumId w:val="23"/>
  </w:num>
  <w:num w:numId="27">
    <w:abstractNumId w:val="33"/>
  </w:num>
  <w:num w:numId="28">
    <w:abstractNumId w:val="4"/>
  </w:num>
  <w:num w:numId="29">
    <w:abstractNumId w:val="20"/>
  </w:num>
  <w:num w:numId="30">
    <w:abstractNumId w:val="15"/>
  </w:num>
  <w:num w:numId="31">
    <w:abstractNumId w:val="22"/>
  </w:num>
  <w:num w:numId="32">
    <w:abstractNumId w:val="28"/>
  </w:num>
  <w:num w:numId="33">
    <w:abstractNumId w:val="27"/>
  </w:num>
  <w:num w:numId="3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820241"/>
    <w:rsid w:val="00083006"/>
    <w:rsid w:val="00096E7A"/>
    <w:rsid w:val="000C799E"/>
    <w:rsid w:val="001702AF"/>
    <w:rsid w:val="00197C6B"/>
    <w:rsid w:val="001C4196"/>
    <w:rsid w:val="001C7FCC"/>
    <w:rsid w:val="001D74A5"/>
    <w:rsid w:val="001F58C8"/>
    <w:rsid w:val="002623BC"/>
    <w:rsid w:val="00271648"/>
    <w:rsid w:val="00273771"/>
    <w:rsid w:val="00284316"/>
    <w:rsid w:val="0029099C"/>
    <w:rsid w:val="002A63B6"/>
    <w:rsid w:val="002C0E87"/>
    <w:rsid w:val="002F5785"/>
    <w:rsid w:val="002F6B72"/>
    <w:rsid w:val="00366D73"/>
    <w:rsid w:val="0038632A"/>
    <w:rsid w:val="00392B18"/>
    <w:rsid w:val="00394D1B"/>
    <w:rsid w:val="003C6E60"/>
    <w:rsid w:val="003E0B98"/>
    <w:rsid w:val="003E226A"/>
    <w:rsid w:val="0040239B"/>
    <w:rsid w:val="004228EB"/>
    <w:rsid w:val="004258B6"/>
    <w:rsid w:val="00436DE0"/>
    <w:rsid w:val="00437E35"/>
    <w:rsid w:val="00446DCC"/>
    <w:rsid w:val="00473C88"/>
    <w:rsid w:val="00474E6C"/>
    <w:rsid w:val="004900BB"/>
    <w:rsid w:val="004912F7"/>
    <w:rsid w:val="004952D1"/>
    <w:rsid w:val="004A6B5E"/>
    <w:rsid w:val="004D28D2"/>
    <w:rsid w:val="005162B1"/>
    <w:rsid w:val="005463D8"/>
    <w:rsid w:val="005A1FAB"/>
    <w:rsid w:val="005A35C4"/>
    <w:rsid w:val="005C1BF2"/>
    <w:rsid w:val="005E75D6"/>
    <w:rsid w:val="00614886"/>
    <w:rsid w:val="0062466D"/>
    <w:rsid w:val="006341C9"/>
    <w:rsid w:val="00657609"/>
    <w:rsid w:val="00697857"/>
    <w:rsid w:val="006C2E79"/>
    <w:rsid w:val="006D478B"/>
    <w:rsid w:val="006D4FCF"/>
    <w:rsid w:val="006E3B07"/>
    <w:rsid w:val="007176A1"/>
    <w:rsid w:val="007465E9"/>
    <w:rsid w:val="00752BD8"/>
    <w:rsid w:val="007B47AA"/>
    <w:rsid w:val="007D7E20"/>
    <w:rsid w:val="007D7F0B"/>
    <w:rsid w:val="007E7C7D"/>
    <w:rsid w:val="00813818"/>
    <w:rsid w:val="00820241"/>
    <w:rsid w:val="00873DAD"/>
    <w:rsid w:val="00875BCB"/>
    <w:rsid w:val="008B14F0"/>
    <w:rsid w:val="008C631B"/>
    <w:rsid w:val="008E036D"/>
    <w:rsid w:val="008F3C77"/>
    <w:rsid w:val="008F7D4C"/>
    <w:rsid w:val="00911C8B"/>
    <w:rsid w:val="009810DB"/>
    <w:rsid w:val="009969D2"/>
    <w:rsid w:val="009A5CC0"/>
    <w:rsid w:val="009B4232"/>
    <w:rsid w:val="009B56DF"/>
    <w:rsid w:val="009C5CAC"/>
    <w:rsid w:val="009C72C9"/>
    <w:rsid w:val="009F2F9D"/>
    <w:rsid w:val="009F3DE4"/>
    <w:rsid w:val="00A03548"/>
    <w:rsid w:val="00A13DB8"/>
    <w:rsid w:val="00A20245"/>
    <w:rsid w:val="00A24CAF"/>
    <w:rsid w:val="00A35C9F"/>
    <w:rsid w:val="00A417FA"/>
    <w:rsid w:val="00A85399"/>
    <w:rsid w:val="00A947B7"/>
    <w:rsid w:val="00AB0DC0"/>
    <w:rsid w:val="00AE6E8B"/>
    <w:rsid w:val="00B14C30"/>
    <w:rsid w:val="00B322B6"/>
    <w:rsid w:val="00B34BBB"/>
    <w:rsid w:val="00B51686"/>
    <w:rsid w:val="00B56017"/>
    <w:rsid w:val="00B749EB"/>
    <w:rsid w:val="00B96245"/>
    <w:rsid w:val="00BD28EB"/>
    <w:rsid w:val="00BD7182"/>
    <w:rsid w:val="00BF6398"/>
    <w:rsid w:val="00C26E77"/>
    <w:rsid w:val="00C3717A"/>
    <w:rsid w:val="00C570AD"/>
    <w:rsid w:val="00C70CB2"/>
    <w:rsid w:val="00C7290C"/>
    <w:rsid w:val="00C812AD"/>
    <w:rsid w:val="00CE7924"/>
    <w:rsid w:val="00D82BED"/>
    <w:rsid w:val="00DA1634"/>
    <w:rsid w:val="00DB3B34"/>
    <w:rsid w:val="00DC1271"/>
    <w:rsid w:val="00DE0138"/>
    <w:rsid w:val="00DE6EBD"/>
    <w:rsid w:val="00DF03EB"/>
    <w:rsid w:val="00E25094"/>
    <w:rsid w:val="00E47FD7"/>
    <w:rsid w:val="00E52637"/>
    <w:rsid w:val="00E77011"/>
    <w:rsid w:val="00EA224B"/>
    <w:rsid w:val="00EB59C0"/>
    <w:rsid w:val="00ED74B9"/>
    <w:rsid w:val="00F1050C"/>
    <w:rsid w:val="00F20242"/>
    <w:rsid w:val="00F30CD4"/>
    <w:rsid w:val="00F40F89"/>
    <w:rsid w:val="00F41202"/>
    <w:rsid w:val="00F42B54"/>
    <w:rsid w:val="00F50C6B"/>
    <w:rsid w:val="00FA3B3F"/>
    <w:rsid w:val="00FB06A8"/>
    <w:rsid w:val="00FB1994"/>
    <w:rsid w:val="00FC6B0F"/>
    <w:rsid w:val="00FD13B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5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14C30"/>
    <w:rPr>
      <w:sz w:val="16"/>
      <w:szCs w:val="16"/>
    </w:rPr>
  </w:style>
  <w:style w:type="paragraph" w:styleId="a4">
    <w:name w:val="annotation text"/>
    <w:basedOn w:val="a"/>
    <w:link w:val="a5"/>
    <w:uiPriority w:val="99"/>
    <w:semiHidden/>
    <w:unhideWhenUsed/>
    <w:rsid w:val="00B14C30"/>
    <w:pPr>
      <w:spacing w:line="240" w:lineRule="auto"/>
    </w:pPr>
    <w:rPr>
      <w:sz w:val="20"/>
      <w:szCs w:val="20"/>
    </w:rPr>
  </w:style>
  <w:style w:type="character" w:customStyle="1" w:styleId="a5">
    <w:name w:val="Текст на коментар Знак"/>
    <w:basedOn w:val="a0"/>
    <w:link w:val="a4"/>
    <w:uiPriority w:val="99"/>
    <w:semiHidden/>
    <w:rsid w:val="00B14C30"/>
    <w:rPr>
      <w:sz w:val="20"/>
      <w:szCs w:val="20"/>
    </w:rPr>
  </w:style>
  <w:style w:type="paragraph" w:styleId="a6">
    <w:name w:val="annotation subject"/>
    <w:basedOn w:val="a4"/>
    <w:next w:val="a4"/>
    <w:link w:val="a7"/>
    <w:uiPriority w:val="99"/>
    <w:semiHidden/>
    <w:unhideWhenUsed/>
    <w:rsid w:val="00B14C30"/>
    <w:rPr>
      <w:b/>
      <w:bCs/>
    </w:rPr>
  </w:style>
  <w:style w:type="character" w:customStyle="1" w:styleId="a7">
    <w:name w:val="Предмет на коментар Знак"/>
    <w:basedOn w:val="a5"/>
    <w:link w:val="a6"/>
    <w:uiPriority w:val="99"/>
    <w:semiHidden/>
    <w:rsid w:val="00B14C30"/>
    <w:rPr>
      <w:b/>
      <w:bCs/>
    </w:rPr>
  </w:style>
  <w:style w:type="paragraph" w:styleId="a8">
    <w:name w:val="Balloon Text"/>
    <w:basedOn w:val="a"/>
    <w:link w:val="a9"/>
    <w:uiPriority w:val="99"/>
    <w:semiHidden/>
    <w:unhideWhenUsed/>
    <w:rsid w:val="00B14C30"/>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B14C30"/>
    <w:rPr>
      <w:rFonts w:ascii="Tahoma" w:hAnsi="Tahoma" w:cs="Tahoma"/>
      <w:sz w:val="16"/>
      <w:szCs w:val="16"/>
    </w:rPr>
  </w:style>
  <w:style w:type="paragraph" w:styleId="aa">
    <w:name w:val="List Paragraph"/>
    <w:basedOn w:val="a"/>
    <w:uiPriority w:val="34"/>
    <w:qFormat/>
    <w:rsid w:val="008C631B"/>
    <w:pPr>
      <w:ind w:left="720"/>
      <w:contextualSpacing/>
    </w:pPr>
  </w:style>
  <w:style w:type="character" w:customStyle="1" w:styleId="text1">
    <w:name w:val="text1"/>
    <w:rsid w:val="009F2F9D"/>
    <w:rPr>
      <w:rFonts w:ascii="Verdana" w:hAnsi="Verdana" w:hint="default"/>
      <w:color w:val="6B737D"/>
      <w:sz w:val="15"/>
      <w:szCs w:val="15"/>
    </w:rPr>
  </w:style>
  <w:style w:type="paragraph" w:styleId="ab">
    <w:name w:val="Title"/>
    <w:basedOn w:val="a"/>
    <w:link w:val="ac"/>
    <w:qFormat/>
    <w:rsid w:val="00B96245"/>
    <w:pPr>
      <w:widowControl w:val="0"/>
      <w:tabs>
        <w:tab w:val="left" w:pos="-720"/>
      </w:tabs>
      <w:suppressAutoHyphens/>
      <w:spacing w:after="0" w:line="240" w:lineRule="auto"/>
      <w:jc w:val="center"/>
    </w:pPr>
    <w:rPr>
      <w:rFonts w:ascii="Times New Roman" w:eastAsia="Batang" w:hAnsi="Times New Roman" w:cs="Times New Roman"/>
      <w:b/>
      <w:sz w:val="48"/>
      <w:szCs w:val="20"/>
      <w:lang w:val="en-US"/>
    </w:rPr>
  </w:style>
  <w:style w:type="character" w:customStyle="1" w:styleId="ac">
    <w:name w:val="Заглавие Знак"/>
    <w:basedOn w:val="a0"/>
    <w:link w:val="ab"/>
    <w:rsid w:val="00B96245"/>
    <w:rPr>
      <w:rFonts w:ascii="Times New Roman" w:eastAsia="Batang" w:hAnsi="Times New Roman" w:cs="Times New Roman"/>
      <w:b/>
      <w:sz w:val="48"/>
      <w:szCs w:val="20"/>
      <w:lang w:val="en-US"/>
    </w:rPr>
  </w:style>
  <w:style w:type="paragraph" w:styleId="ad">
    <w:name w:val="Plain Text"/>
    <w:basedOn w:val="a"/>
    <w:link w:val="ae"/>
    <w:uiPriority w:val="99"/>
    <w:rsid w:val="009C72C9"/>
    <w:pPr>
      <w:spacing w:after="0" w:line="240" w:lineRule="auto"/>
    </w:pPr>
    <w:rPr>
      <w:rFonts w:ascii="Courier New" w:eastAsia="Times New Roman" w:hAnsi="Courier New" w:cs="Courier New"/>
      <w:sz w:val="20"/>
      <w:szCs w:val="20"/>
      <w:lang w:eastAsia="bg-BG"/>
    </w:rPr>
  </w:style>
  <w:style w:type="character" w:customStyle="1" w:styleId="ae">
    <w:name w:val="Обикновен текст Знак"/>
    <w:basedOn w:val="a0"/>
    <w:link w:val="ad"/>
    <w:uiPriority w:val="99"/>
    <w:rsid w:val="009C72C9"/>
    <w:rPr>
      <w:rFonts w:ascii="Courier New" w:eastAsia="Times New Roman" w:hAnsi="Courier New" w:cs="Courier New"/>
      <w:sz w:val="20"/>
      <w:szCs w:val="20"/>
      <w:lang w:eastAsia="bg-BG"/>
    </w:rPr>
  </w:style>
  <w:style w:type="paragraph" w:customStyle="1" w:styleId="ListParagraph1">
    <w:name w:val="List Paragraph1"/>
    <w:basedOn w:val="a"/>
    <w:uiPriority w:val="34"/>
    <w:qFormat/>
    <w:rsid w:val="00DF03EB"/>
    <w:pPr>
      <w:ind w:left="720"/>
      <w:contextualSpacing/>
    </w:pPr>
    <w:rPr>
      <w:rFonts w:ascii="Calibri" w:eastAsia="Times New Roman" w:hAnsi="Calibri" w:cs="Times New Roman"/>
      <w:lang w:eastAsia="bg-BG"/>
    </w:rPr>
  </w:style>
  <w:style w:type="paragraph" w:customStyle="1" w:styleId="Style2">
    <w:name w:val="Style2"/>
    <w:basedOn w:val="a"/>
    <w:autoRedefine/>
    <w:rsid w:val="00F42B54"/>
    <w:pPr>
      <w:tabs>
        <w:tab w:val="num" w:pos="0"/>
      </w:tabs>
      <w:spacing w:before="40" w:after="40" w:line="240" w:lineRule="auto"/>
      <w:jc w:val="both"/>
    </w:pPr>
    <w:rPr>
      <w:rFonts w:ascii="Times New Roman" w:eastAsia="Times New Roman" w:hAnsi="Times New Roman" w:cs="Times New Roman"/>
      <w:sz w:val="24"/>
      <w:szCs w:val="24"/>
    </w:rPr>
  </w:style>
  <w:style w:type="paragraph" w:styleId="2">
    <w:name w:val="Body Text Indent 2"/>
    <w:basedOn w:val="a"/>
    <w:link w:val="20"/>
    <w:rsid w:val="001702AF"/>
    <w:pPr>
      <w:spacing w:after="120" w:line="480" w:lineRule="auto"/>
      <w:ind w:left="283"/>
    </w:pPr>
    <w:rPr>
      <w:rFonts w:ascii="Times New Roman" w:eastAsia="Times New Roman" w:hAnsi="Times New Roman" w:cs="Times New Roman"/>
      <w:sz w:val="24"/>
      <w:szCs w:val="24"/>
      <w:lang w:val="en-GB"/>
    </w:rPr>
  </w:style>
  <w:style w:type="character" w:customStyle="1" w:styleId="20">
    <w:name w:val="Основен текст с отстъп 2 Знак"/>
    <w:basedOn w:val="a0"/>
    <w:link w:val="2"/>
    <w:rsid w:val="001702AF"/>
    <w:rPr>
      <w:rFonts w:ascii="Times New Roman" w:eastAsia="Times New Roman" w:hAnsi="Times New Roman" w:cs="Times New Roman"/>
      <w:sz w:val="24"/>
      <w:szCs w:val="24"/>
      <w:lang w:val="en-GB"/>
    </w:rPr>
  </w:style>
  <w:style w:type="paragraph" w:styleId="af">
    <w:name w:val="Body Text Indent"/>
    <w:basedOn w:val="a"/>
    <w:link w:val="af0"/>
    <w:rsid w:val="001702AF"/>
    <w:pPr>
      <w:spacing w:after="120" w:line="240" w:lineRule="auto"/>
      <w:ind w:left="283"/>
    </w:pPr>
    <w:rPr>
      <w:rFonts w:ascii="Times New Roman" w:eastAsia="Times New Roman" w:hAnsi="Times New Roman" w:cs="Times New Roman"/>
      <w:sz w:val="24"/>
      <w:szCs w:val="24"/>
      <w:lang w:val="en-GB"/>
    </w:rPr>
  </w:style>
  <w:style w:type="character" w:customStyle="1" w:styleId="af0">
    <w:name w:val="Основен текст с отстъп Знак"/>
    <w:basedOn w:val="a0"/>
    <w:link w:val="af"/>
    <w:rsid w:val="001702AF"/>
    <w:rPr>
      <w:rFonts w:ascii="Times New Roman" w:eastAsia="Times New Roman" w:hAnsi="Times New Roman" w:cs="Times New Roman"/>
      <w:sz w:val="24"/>
      <w:szCs w:val="24"/>
      <w:lang w:val="en-GB"/>
    </w:rPr>
  </w:style>
  <w:style w:type="character" w:styleId="af1">
    <w:name w:val="Strong"/>
    <w:qFormat/>
    <w:rsid w:val="006D4FCF"/>
    <w:rPr>
      <w:b/>
      <w:bCs/>
    </w:rPr>
  </w:style>
  <w:style w:type="paragraph" w:customStyle="1" w:styleId="Default">
    <w:name w:val="Default"/>
    <w:rsid w:val="0038632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f2">
    <w:name w:val="Table Grid"/>
    <w:basedOn w:val="a1"/>
    <w:uiPriority w:val="59"/>
    <w:rsid w:val="00083006"/>
    <w:pPr>
      <w:spacing w:after="0" w:line="240" w:lineRule="auto"/>
    </w:pPr>
    <w:rPr>
      <w:rFonts w:ascii="Calibri" w:eastAsia="Times New Roman" w:hAnsi="Calibri" w:cs="Calibri"/>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787F6-E5D2-4372-B576-250A15D69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20649</Words>
  <Characters>117700</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dc:creator>
  <cp:lastModifiedBy>User</cp:lastModifiedBy>
  <cp:revision>3</cp:revision>
  <cp:lastPrinted>2016-05-10T08:54:00Z</cp:lastPrinted>
  <dcterms:created xsi:type="dcterms:W3CDTF">2016-05-16T11:43:00Z</dcterms:created>
  <dcterms:modified xsi:type="dcterms:W3CDTF">2016-06-10T11:20:00Z</dcterms:modified>
</cp:coreProperties>
</file>